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C9D8" w14:textId="77777777"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CSD 784 Disorders of Phonation</w:t>
      </w:r>
    </w:p>
    <w:p w14:paraId="16042542" w14:textId="77777777"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University of Wisconsin - Stevens Point</w:t>
      </w:r>
    </w:p>
    <w:p w14:paraId="38161AE3" w14:textId="7D078F87"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Fall 2020</w:t>
      </w:r>
    </w:p>
    <w:p w14:paraId="43123C00" w14:textId="48DA7857"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Tuesday, Thursdays 1:00 - 2:15</w:t>
      </w:r>
      <w:r w:rsidR="00BE7258" w:rsidRPr="00430B0C">
        <w:rPr>
          <w:rFonts w:eastAsia="Times New Roman" w:cstheme="minorHAnsi"/>
          <w:b/>
          <w:bCs/>
          <w:color w:val="444444"/>
          <w:sz w:val="24"/>
          <w:szCs w:val="24"/>
        </w:rPr>
        <w:t xml:space="preserve"> </w:t>
      </w:r>
      <w:r w:rsidR="008E01C1" w:rsidRPr="00430B0C">
        <w:rPr>
          <w:rFonts w:eastAsia="Times New Roman" w:cstheme="minorHAnsi"/>
          <w:b/>
          <w:bCs/>
          <w:color w:val="444444"/>
          <w:sz w:val="24"/>
          <w:szCs w:val="24"/>
        </w:rPr>
        <w:t>via Zoom meetings with Cohort</w:t>
      </w:r>
    </w:p>
    <w:p w14:paraId="2D94950E" w14:textId="103CB63C"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Instructors:      Trescha Kay M.A. CCC-SLP      42C                       </w:t>
      </w:r>
      <w:hyperlink r:id="rId5" w:history="1">
        <w:r w:rsidRPr="00430B0C">
          <w:rPr>
            <w:rFonts w:eastAsia="Times New Roman" w:cstheme="minorHAnsi"/>
            <w:b/>
            <w:bCs/>
            <w:color w:val="0000FF"/>
            <w:sz w:val="24"/>
            <w:szCs w:val="24"/>
            <w:u w:val="single"/>
          </w:rPr>
          <w:t>Tkay@uwsp.edu</w:t>
        </w:r>
      </w:hyperlink>
    </w:p>
    <w:p w14:paraId="382717BF" w14:textId="44BBBBCE" w:rsidR="00EF0C4A" w:rsidRPr="00430B0C" w:rsidRDefault="00430B0C" w:rsidP="00430B0C">
      <w:pPr>
        <w:shd w:val="clear" w:color="auto" w:fill="FFFFFF"/>
        <w:spacing w:before="180" w:after="180" w:line="240" w:lineRule="auto"/>
        <w:rPr>
          <w:rFonts w:eastAsia="Times New Roman" w:cstheme="minorHAnsi"/>
          <w:b/>
          <w:bCs/>
          <w:color w:val="444444"/>
          <w:sz w:val="24"/>
          <w:szCs w:val="24"/>
        </w:rPr>
      </w:pPr>
      <w:r>
        <w:rPr>
          <w:rFonts w:eastAsia="Times New Roman" w:cstheme="minorHAnsi"/>
          <w:b/>
          <w:bCs/>
          <w:color w:val="444444"/>
          <w:sz w:val="24"/>
          <w:szCs w:val="24"/>
        </w:rPr>
        <w:tab/>
      </w:r>
      <w:r>
        <w:rPr>
          <w:rFonts w:eastAsia="Times New Roman" w:cstheme="minorHAnsi"/>
          <w:b/>
          <w:bCs/>
          <w:color w:val="444444"/>
          <w:sz w:val="24"/>
          <w:szCs w:val="24"/>
        </w:rPr>
        <w:tab/>
      </w:r>
      <w:r w:rsidR="00EF0C4A" w:rsidRPr="00430B0C">
        <w:rPr>
          <w:rFonts w:eastAsia="Times New Roman" w:cstheme="minorHAnsi"/>
          <w:b/>
          <w:bCs/>
          <w:color w:val="444444"/>
          <w:sz w:val="24"/>
          <w:szCs w:val="24"/>
        </w:rPr>
        <w:t>James Barge M.S.  CCC-SLP      42B                       </w:t>
      </w:r>
      <w:hyperlink r:id="rId6" w:history="1">
        <w:r w:rsidR="00EF0C4A" w:rsidRPr="00430B0C">
          <w:rPr>
            <w:rFonts w:eastAsia="Times New Roman" w:cstheme="minorHAnsi"/>
            <w:b/>
            <w:bCs/>
            <w:color w:val="0000FF"/>
            <w:sz w:val="24"/>
            <w:szCs w:val="24"/>
            <w:u w:val="single"/>
          </w:rPr>
          <w:t>jbarge@uwsp.edu</w:t>
        </w:r>
      </w:hyperlink>
    </w:p>
    <w:p w14:paraId="4EC6D62C" w14:textId="11864BED"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Office hours:  TBD</w:t>
      </w:r>
      <w:r w:rsidR="008E01C1" w:rsidRPr="00430B0C">
        <w:rPr>
          <w:rFonts w:eastAsia="Times New Roman" w:cstheme="minorHAnsi"/>
          <w:b/>
          <w:bCs/>
          <w:color w:val="444444"/>
          <w:sz w:val="24"/>
          <w:szCs w:val="24"/>
        </w:rPr>
        <w:t xml:space="preserve"> following formation of fall 2020 clinical schedule</w:t>
      </w:r>
    </w:p>
    <w:p w14:paraId="3D134361" w14:textId="77777777" w:rsidR="00EF0C4A" w:rsidRPr="00430B0C" w:rsidRDefault="00EF0C4A" w:rsidP="00430B0C">
      <w:pPr>
        <w:shd w:val="clear" w:color="auto" w:fill="FFFFFF"/>
        <w:spacing w:before="180" w:after="180" w:line="240" w:lineRule="auto"/>
        <w:rPr>
          <w:rFonts w:eastAsia="Times New Roman" w:cstheme="minorHAnsi"/>
          <w:b/>
          <w:bCs/>
          <w:color w:val="444444"/>
          <w:sz w:val="24"/>
          <w:szCs w:val="24"/>
        </w:rPr>
      </w:pPr>
      <w:r w:rsidRPr="00430B0C">
        <w:rPr>
          <w:rFonts w:eastAsia="Times New Roman" w:cstheme="minorHAnsi"/>
          <w:b/>
          <w:bCs/>
          <w:color w:val="444444"/>
          <w:sz w:val="24"/>
          <w:szCs w:val="24"/>
        </w:rPr>
        <w:t>Text:  Voice Disorders, Scope of Theory and Practice, 2nd edition   Carole Ferrand</w:t>
      </w:r>
    </w:p>
    <w:p w14:paraId="270CC192" w14:textId="5B3031FE"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This course examines vocal function in adults and children.  This content of this course will include normal and dysphonic voices, preventative measures and populations at increased risk of dysphonia, assessment of voice, interventions for dysphonia, case management of special populations, and ethical considerations related to dysphagia. </w:t>
      </w:r>
    </w:p>
    <w:p w14:paraId="2F6AD602"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ASHA Standards:   ASHA standards must be met to apply of certification.  Successful completion of the course requirements, that is a grade of B or better, will result in meeting the following standards:  </w:t>
      </w:r>
    </w:p>
    <w:p w14:paraId="30A0C7A5"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Course Objectives:</w:t>
      </w:r>
    </w:p>
    <w:p w14:paraId="2317D245"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Identify preventative information available for individuals and groups known to be at risk for voice disorders, as well as to individuals working with those at risk.</w:t>
      </w:r>
    </w:p>
    <w:p w14:paraId="63EA65EC"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Conduct a culturally and linguistically appropriate comprehensive voice assessment, including clinical and instrumental evaluation.</w:t>
      </w:r>
    </w:p>
    <w:p w14:paraId="32550C2A"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Identify normal and abnormal vocal function, describe perceptual qualities of voice, and assess vocal habits.</w:t>
      </w:r>
    </w:p>
    <w:p w14:paraId="03C083A6"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Diagnose a voice disorder.</w:t>
      </w:r>
    </w:p>
    <w:p w14:paraId="0B87295C"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Identify appropriate referrals to other professionals as needed.</w:t>
      </w:r>
    </w:p>
    <w:p w14:paraId="5B4A6EC9"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Make decisions about management of voice disorders and develop culturally and linguistically appropriate treatment plans.</w:t>
      </w:r>
    </w:p>
    <w:p w14:paraId="5188EFFB"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Provide treatment, document progress, and determine appropriate dismissal criteria.</w:t>
      </w:r>
    </w:p>
    <w:p w14:paraId="0D6B5DA8"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Counsel patients and provide education aimed at preventing further complications from voice disorders.</w:t>
      </w:r>
    </w:p>
    <w:p w14:paraId="6AF4B7F7" w14:textId="77777777" w:rsidR="00EF0C4A" w:rsidRPr="00EF0C4A" w:rsidRDefault="00EF0C4A" w:rsidP="00EF0C4A">
      <w:pPr>
        <w:numPr>
          <w:ilvl w:val="0"/>
          <w:numId w:val="1"/>
        </w:numPr>
        <w:shd w:val="clear" w:color="auto" w:fill="FFFFFF"/>
        <w:spacing w:before="100" w:beforeAutospacing="1" w:after="100" w:afterAutospacing="1" w:line="240" w:lineRule="auto"/>
        <w:ind w:left="375"/>
        <w:rPr>
          <w:rFonts w:eastAsia="Times New Roman" w:cstheme="minorHAnsi"/>
          <w:color w:val="6E6259"/>
          <w:sz w:val="24"/>
          <w:szCs w:val="24"/>
        </w:rPr>
      </w:pPr>
      <w:r w:rsidRPr="00EF0C4A">
        <w:rPr>
          <w:rFonts w:eastAsia="Times New Roman" w:cstheme="minorHAnsi"/>
          <w:color w:val="6E6259"/>
          <w:sz w:val="24"/>
          <w:szCs w:val="24"/>
        </w:rPr>
        <w:t>Identify other members of a collaborative team, including the otolaryngologists and other professionals (e.g., pulmonologists, allergy and asthma physicians, gastroenterologists, neurologists, endocrinologists, mental health professionals, and vocal coaches or voice teachers.)</w:t>
      </w:r>
    </w:p>
    <w:p w14:paraId="70D959C9" w14:textId="77777777" w:rsidR="00EF0C4A" w:rsidRDefault="00EF0C4A" w:rsidP="00EF0C4A">
      <w:pPr>
        <w:shd w:val="clear" w:color="auto" w:fill="FFFFFF"/>
        <w:spacing w:before="180" w:after="180" w:line="240" w:lineRule="auto"/>
        <w:rPr>
          <w:rFonts w:eastAsia="Times New Roman" w:cstheme="minorHAnsi"/>
          <w:color w:val="444444"/>
          <w:sz w:val="24"/>
          <w:szCs w:val="24"/>
        </w:rPr>
      </w:pPr>
    </w:p>
    <w:p w14:paraId="5B9BF191" w14:textId="77777777" w:rsidR="00F23D25" w:rsidRDefault="00F23D25" w:rsidP="00F23D25">
      <w:pPr>
        <w:pStyle w:val="paragraph"/>
        <w:spacing w:before="0" w:beforeAutospacing="0" w:after="0" w:afterAutospacing="0"/>
        <w:textAlignment w:val="baseline"/>
        <w:rPr>
          <w:rFonts w:ascii="Segoe UI" w:hAnsi="Segoe UI" w:cs="Segoe UI"/>
          <w:color w:val="2E75B5"/>
          <w:sz w:val="18"/>
          <w:szCs w:val="18"/>
        </w:rPr>
      </w:pPr>
      <w:r>
        <w:rPr>
          <w:rStyle w:val="normaltextrun"/>
          <w:rFonts w:ascii="Calibri" w:hAnsi="Calibri" w:cs="Calibri"/>
          <w:b/>
          <w:bCs/>
          <w:color w:val="2E75B5"/>
          <w:sz w:val="28"/>
          <w:szCs w:val="28"/>
        </w:rPr>
        <w:lastRenderedPageBreak/>
        <w:t>Class Participation Via Canvas</w:t>
      </w:r>
      <w:r>
        <w:rPr>
          <w:rStyle w:val="eop"/>
          <w:rFonts w:ascii="Calibri" w:hAnsi="Calibri" w:cs="Calibri"/>
          <w:color w:val="2E75B5"/>
          <w:sz w:val="28"/>
          <w:szCs w:val="28"/>
        </w:rPr>
        <w:t> </w:t>
      </w:r>
    </w:p>
    <w:p w14:paraId="088F2351" w14:textId="32BD2835" w:rsidR="00F23D25" w:rsidRDefault="00F23D25" w:rsidP="00F23D25">
      <w:pPr>
        <w:pStyle w:val="paragraph"/>
        <w:spacing w:before="0" w:beforeAutospacing="0" w:after="0" w:afterAutospacing="0"/>
        <w:textAlignment w:val="baseline"/>
        <w:rPr>
          <w:rStyle w:val="eop"/>
          <w:rFonts w:ascii="Arial" w:hAnsi="Arial" w:cs="Arial"/>
        </w:rPr>
      </w:pPr>
      <w:r>
        <w:rPr>
          <w:rStyle w:val="normaltextrun"/>
          <w:rFonts w:ascii="Calibri" w:hAnsi="Calibri" w:cs="Calibri"/>
        </w:rPr>
        <w:t>All course material is accessible in Canvas. Students are expected to access course material in a timely manner and complete assignments by the posted due date.  To pace yourself, you should work on one unit each week.  Technology can be a challenge, especially in rural areas.  Be sure you have the </w:t>
      </w:r>
      <w:hyperlink r:id="rId7" w:tgtFrame="_blank" w:history="1">
        <w:r>
          <w:rPr>
            <w:rStyle w:val="normaltextrun"/>
            <w:rFonts w:ascii="Calibri" w:hAnsi="Calibri" w:cs="Calibri"/>
            <w:color w:val="0000FF"/>
            <w:u w:val="single"/>
          </w:rPr>
          <w:t>minimum computer and internet configurations for Canvas</w:t>
        </w:r>
      </w:hyperlink>
      <w:r>
        <w:rPr>
          <w:rStyle w:val="normaltextrun"/>
          <w:rFonts w:ascii="Calibri" w:hAnsi="Calibri" w:cs="Calibri"/>
        </w:rPr>
        <w:t> and access to a stable internet connection (don't rely on cellular).  If you have any questions about the capabilities of your technology contact </w:t>
      </w:r>
      <w:hyperlink r:id="rId8" w:tgtFrame="_blank" w:history="1">
        <w:r>
          <w:rPr>
            <w:rStyle w:val="normaltextrun"/>
            <w:rFonts w:ascii="Calibri" w:hAnsi="Calibri" w:cs="Calibri"/>
            <w:color w:val="0000FF"/>
            <w:u w:val="single"/>
          </w:rPr>
          <w:t>IT Service Desk</w:t>
        </w:r>
      </w:hyperlink>
      <w:r>
        <w:rPr>
          <w:rStyle w:val="normaltextrun"/>
          <w:rFonts w:ascii="Calibri" w:hAnsi="Calibri" w:cs="Calibri"/>
        </w:rPr>
        <w:t> (715-346-4357; </w:t>
      </w:r>
      <w:hyperlink r:id="rId9" w:tgtFrame="_blank" w:history="1">
        <w:r>
          <w:rPr>
            <w:rStyle w:val="normaltextrun"/>
            <w:rFonts w:ascii="Calibri" w:hAnsi="Calibri" w:cs="Calibri"/>
            <w:color w:val="0000FF"/>
            <w:u w:val="single"/>
          </w:rPr>
          <w:t>techhelp@uwsp.edu</w:t>
        </w:r>
      </w:hyperlink>
      <w:r>
        <w:rPr>
          <w:rStyle w:val="normaltextrun"/>
          <w:rFonts w:ascii="Arial" w:hAnsi="Arial" w:cs="Arial"/>
          <w:color w:val="0000FF"/>
          <w:u w:val="single"/>
        </w:rPr>
        <w:t>).</w:t>
      </w:r>
      <w:r>
        <w:rPr>
          <w:rStyle w:val="normaltextrun"/>
          <w:rFonts w:ascii="Arial" w:hAnsi="Arial" w:cs="Arial"/>
        </w:rPr>
        <w:t> </w:t>
      </w:r>
      <w:r>
        <w:rPr>
          <w:rStyle w:val="eop"/>
          <w:rFonts w:ascii="Arial" w:hAnsi="Arial" w:cs="Arial"/>
        </w:rPr>
        <w:t> </w:t>
      </w:r>
    </w:p>
    <w:p w14:paraId="1DBC4CA7"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p>
    <w:p w14:paraId="33E01C7F"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70C0"/>
          <w:sz w:val="28"/>
          <w:szCs w:val="28"/>
        </w:rPr>
        <w:t>Student Recording and Sharing Class Lecture and Materials</w:t>
      </w:r>
      <w:r>
        <w:rPr>
          <w:rStyle w:val="eop"/>
          <w:rFonts w:ascii="Calibri" w:hAnsi="Calibri" w:cs="Calibri"/>
          <w:color w:val="0070C0"/>
          <w:sz w:val="28"/>
          <w:szCs w:val="28"/>
        </w:rPr>
        <w:t> </w:t>
      </w:r>
    </w:p>
    <w:p w14:paraId="37B1FCBE" w14:textId="385A596B" w:rsidR="00F23D25" w:rsidRDefault="00F23D25" w:rsidP="00F23D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Lecture materials and recordings for CSD 784</w:t>
      </w:r>
      <w:r>
        <w:rPr>
          <w:rStyle w:val="normaltextrun"/>
          <w:rFonts w:ascii="Arial" w:hAnsi="Arial" w:cs="Arial"/>
        </w:rPr>
        <w:t>,</w:t>
      </w:r>
      <w:r>
        <w:rPr>
          <w:rStyle w:val="normaltextrun"/>
          <w:rFonts w:ascii="Calibri" w:hAnsi="Calibri" w:cs="Calibri"/>
        </w:rPr>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lectures without our permission unless you are considered by the university to be a qualified student with a disability requiring accommodation.  </w:t>
      </w:r>
      <w:hyperlink r:id="rId10" w:tgtFrame="_blank" w:history="1">
        <w:r>
          <w:rPr>
            <w:rStyle w:val="normaltextrun"/>
            <w:rFonts w:ascii="Calibri" w:hAnsi="Calibri" w:cs="Calibri"/>
            <w:color w:val="0000FF"/>
            <w:u w:val="single"/>
          </w:rPr>
          <w:t>Regent Policy Document 4-1</w:t>
        </w:r>
      </w:hyperlink>
      <w:r>
        <w:rPr>
          <w:rStyle w:val="eop"/>
          <w:rFonts w:ascii="Arial" w:hAnsi="Arial" w:cs="Arial"/>
        </w:rPr>
        <w:t> </w:t>
      </w:r>
    </w:p>
    <w:p w14:paraId="4239DF3D"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35F550" w14:textId="7D25262C" w:rsidR="00F23D25" w:rsidRDefault="00F23D25" w:rsidP="00F23D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rPr>
          <w:rStyle w:val="eop"/>
          <w:rFonts w:ascii="Calibri" w:hAnsi="Calibri" w:cs="Calibri"/>
        </w:rPr>
        <w:t> </w:t>
      </w:r>
    </w:p>
    <w:p w14:paraId="1536710E"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p>
    <w:p w14:paraId="4E10C2D9" w14:textId="77777777" w:rsidR="00F23D25" w:rsidRDefault="00F23D25" w:rsidP="00F23D25">
      <w:pPr>
        <w:pStyle w:val="paragraph"/>
        <w:spacing w:before="0" w:beforeAutospacing="0" w:after="0" w:afterAutospacing="0"/>
        <w:textAlignment w:val="baseline"/>
        <w:rPr>
          <w:rFonts w:ascii="Segoe UI" w:hAnsi="Segoe UI" w:cs="Segoe UI"/>
          <w:color w:val="2E75B5"/>
          <w:sz w:val="18"/>
          <w:szCs w:val="18"/>
        </w:rPr>
      </w:pPr>
      <w:r>
        <w:rPr>
          <w:rStyle w:val="normaltextrun"/>
          <w:rFonts w:ascii="Calibri" w:hAnsi="Calibri" w:cs="Calibri"/>
          <w:b/>
          <w:bCs/>
          <w:color w:val="2E75B5"/>
          <w:sz w:val="28"/>
          <w:szCs w:val="28"/>
        </w:rPr>
        <w:t>Inclusivity Statement </w:t>
      </w:r>
      <w:r>
        <w:rPr>
          <w:rStyle w:val="eop"/>
          <w:rFonts w:ascii="Calibri" w:hAnsi="Calibri" w:cs="Calibri"/>
          <w:color w:val="2E75B5"/>
          <w:sz w:val="28"/>
          <w:szCs w:val="28"/>
        </w:rPr>
        <w:t> </w:t>
      </w:r>
    </w:p>
    <w:p w14:paraId="740FCEED"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It is our intent that students from all diverse backgrounds and perspectives be well-served by this course, that students’ learning needs be addressed both in and out of class, and that the diversity that students bring to this class be viewed as a resource, strength and benefit. It is our intent to present materials and activities that are respectful of diversity: gender identity, sexuality, disability, age, socioeconomic status, ethnicity, race, nationality, religion, and culture. Your suggestions are encouraged and appreciated. Please let us know ways to improve the effectiveness of the course for you personally, or for other students or student groups.</w:t>
      </w:r>
      <w:r>
        <w:rPr>
          <w:rStyle w:val="eop"/>
          <w:rFonts w:ascii="Calibri" w:hAnsi="Calibri" w:cs="Calibri"/>
        </w:rPr>
        <w:t> </w:t>
      </w:r>
    </w:p>
    <w:p w14:paraId="1D8260F9" w14:textId="649BDE5B" w:rsidR="00F23D25" w:rsidRDefault="00F23D25" w:rsidP="00F23D25">
      <w:pPr>
        <w:pStyle w:val="paragraph"/>
        <w:spacing w:before="0" w:beforeAutospacing="0" w:after="0" w:afterAutospacing="0"/>
        <w:textAlignment w:val="baseline"/>
        <w:rPr>
          <w:rStyle w:val="eop"/>
          <w:rFonts w:ascii="Calibri" w:hAnsi="Calibri" w:cs="Calibri"/>
          <w:color w:val="100515"/>
        </w:rPr>
      </w:pPr>
      <w:r>
        <w:rPr>
          <w:rStyle w:val="normaltextrun"/>
          <w:rFonts w:ascii="Calibri" w:hAnsi="Calibri" w:cs="Calibri"/>
        </w:rPr>
        <w:t>If you have experienced a bias incident (</w:t>
      </w:r>
      <w:r>
        <w:rPr>
          <w:rStyle w:val="normaltextrun"/>
          <w:rFonts w:ascii="Calibri" w:hAnsi="Calibri" w:cs="Calibri"/>
          <w:color w:val="100515"/>
          <w:shd w:val="clear" w:color="auto" w:fill="FFFFFF"/>
        </w:rPr>
        <w:t>an act of conduct, speech, or expression to which a bias motive is evident as a contributing factor regardless of whether the act is criminal) at UWSP, you have the right to report it using this </w:t>
      </w:r>
      <w:hyperlink r:id="rId11" w:tgtFrame="_blank" w:history="1">
        <w:r>
          <w:rPr>
            <w:rStyle w:val="normaltextrun"/>
            <w:rFonts w:ascii="Calibri" w:hAnsi="Calibri" w:cs="Calibri"/>
            <w:color w:val="1155CC"/>
            <w:u w:val="single"/>
            <w:shd w:val="clear" w:color="auto" w:fill="FFFFFF"/>
          </w:rPr>
          <w:t>link</w:t>
        </w:r>
      </w:hyperlink>
      <w:r>
        <w:rPr>
          <w:rStyle w:val="normaltextrun"/>
          <w:rFonts w:ascii="Calibri" w:hAnsi="Calibri" w:cs="Calibri"/>
          <w:color w:val="100515"/>
          <w:shd w:val="clear" w:color="auto" w:fill="FFFFFF"/>
        </w:rPr>
        <w:t>. You may also contact the Dean of Students office directly at </w:t>
      </w:r>
      <w:hyperlink r:id="rId12" w:tgtFrame="_blank" w:history="1">
        <w:r>
          <w:rPr>
            <w:rStyle w:val="normaltextrun"/>
            <w:rFonts w:ascii="Calibri" w:hAnsi="Calibri" w:cs="Calibri"/>
            <w:color w:val="1155CC"/>
            <w:u w:val="single"/>
            <w:shd w:val="clear" w:color="auto" w:fill="FFFFFF"/>
          </w:rPr>
          <w:t>dos@uwsp.edu</w:t>
        </w:r>
      </w:hyperlink>
      <w:r>
        <w:rPr>
          <w:rStyle w:val="normaltextrun"/>
          <w:rFonts w:ascii="Calibri" w:hAnsi="Calibri" w:cs="Calibri"/>
          <w:color w:val="100515"/>
          <w:shd w:val="clear" w:color="auto" w:fill="FFFFFF"/>
        </w:rPr>
        <w:t>.</w:t>
      </w:r>
      <w:r>
        <w:rPr>
          <w:rStyle w:val="eop"/>
          <w:rFonts w:ascii="Calibri" w:hAnsi="Calibri" w:cs="Calibri"/>
          <w:color w:val="100515"/>
        </w:rPr>
        <w:t> </w:t>
      </w:r>
    </w:p>
    <w:p w14:paraId="4AAE32B5"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p>
    <w:p w14:paraId="2DCEE223" w14:textId="77777777" w:rsidR="00F23D25" w:rsidRDefault="00F23D25" w:rsidP="00F23D25">
      <w:pPr>
        <w:pStyle w:val="paragraph"/>
        <w:spacing w:before="0" w:beforeAutospacing="0" w:after="0" w:afterAutospacing="0"/>
        <w:textAlignment w:val="baseline"/>
        <w:rPr>
          <w:rFonts w:ascii="Segoe UI" w:hAnsi="Segoe UI" w:cs="Segoe UI"/>
          <w:color w:val="2E75B5"/>
          <w:sz w:val="18"/>
          <w:szCs w:val="18"/>
        </w:rPr>
      </w:pPr>
      <w:r>
        <w:rPr>
          <w:rStyle w:val="normaltextrun"/>
          <w:rFonts w:ascii="Calibri" w:hAnsi="Calibri" w:cs="Calibri"/>
          <w:b/>
          <w:bCs/>
          <w:color w:val="2E75B5"/>
          <w:sz w:val="28"/>
          <w:szCs w:val="28"/>
        </w:rPr>
        <w:t>Confidentiality</w:t>
      </w:r>
      <w:r>
        <w:rPr>
          <w:rStyle w:val="eop"/>
          <w:rFonts w:ascii="Calibri" w:hAnsi="Calibri" w:cs="Calibri"/>
          <w:color w:val="2E75B5"/>
          <w:sz w:val="28"/>
          <w:szCs w:val="28"/>
        </w:rPr>
        <w:t> </w:t>
      </w:r>
    </w:p>
    <w:p w14:paraId="74C61C99" w14:textId="77777777" w:rsidR="00F23D25" w:rsidRDefault="00F23D25" w:rsidP="00F23D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Learning requires risk-taking and sharing ideas. Please keep your classmates’ ideas and experiences confidential outside the classroom unless permission has been granted to share them.</w:t>
      </w:r>
      <w:r>
        <w:rPr>
          <w:rStyle w:val="eop"/>
          <w:rFonts w:ascii="Calibri" w:hAnsi="Calibri" w:cs="Calibri"/>
        </w:rPr>
        <w:t> </w:t>
      </w:r>
    </w:p>
    <w:p w14:paraId="45C18602" w14:textId="77777777" w:rsidR="00F23D25" w:rsidRDefault="00F23D25" w:rsidP="00EF0C4A">
      <w:pPr>
        <w:shd w:val="clear" w:color="auto" w:fill="FFFFFF"/>
        <w:spacing w:before="180" w:after="180" w:line="240" w:lineRule="auto"/>
        <w:rPr>
          <w:rFonts w:eastAsia="Times New Roman" w:cstheme="minorHAnsi"/>
          <w:color w:val="444444"/>
          <w:sz w:val="24"/>
          <w:szCs w:val="24"/>
        </w:rPr>
      </w:pPr>
    </w:p>
    <w:p w14:paraId="23912137" w14:textId="77777777" w:rsidR="000F4164"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lastRenderedPageBreak/>
        <w:t>Course Requirements:</w:t>
      </w:r>
    </w:p>
    <w:p w14:paraId="162672EC" w14:textId="24E4A3FB" w:rsidR="00EF0C4A" w:rsidRPr="00F23D25" w:rsidRDefault="000F4164" w:rsidP="00EF0C4A">
      <w:pPr>
        <w:shd w:val="clear" w:color="auto" w:fill="FFFFFF"/>
        <w:spacing w:before="180" w:after="180" w:line="240" w:lineRule="auto"/>
        <w:rPr>
          <w:rFonts w:eastAsia="Times New Roman" w:cstheme="minorHAnsi"/>
          <w:color w:val="444444"/>
          <w:sz w:val="24"/>
          <w:szCs w:val="24"/>
        </w:rPr>
      </w:pPr>
      <w:r>
        <w:rPr>
          <w:rFonts w:eastAsia="Times New Roman" w:cstheme="minorHAnsi"/>
          <w:color w:val="444444"/>
          <w:sz w:val="24"/>
          <w:szCs w:val="24"/>
        </w:rPr>
        <w:t>Completion of 8 w</w:t>
      </w:r>
      <w:r w:rsidR="00EF0C4A" w:rsidRPr="00F23D25">
        <w:rPr>
          <w:rFonts w:eastAsia="Times New Roman" w:cstheme="minorHAnsi"/>
          <w:color w:val="444444"/>
          <w:sz w:val="24"/>
          <w:szCs w:val="24"/>
        </w:rPr>
        <w:t xml:space="preserve">eekly case studies            </w:t>
      </w:r>
      <w:r>
        <w:rPr>
          <w:rFonts w:eastAsia="Times New Roman" w:cstheme="minorHAnsi"/>
          <w:color w:val="444444"/>
          <w:sz w:val="24"/>
          <w:szCs w:val="24"/>
        </w:rPr>
        <w:t xml:space="preserve">200 </w:t>
      </w:r>
      <w:r w:rsidR="00EF0C4A" w:rsidRPr="00F23D25">
        <w:rPr>
          <w:rFonts w:eastAsia="Times New Roman" w:cstheme="minorHAnsi"/>
          <w:color w:val="444444"/>
          <w:sz w:val="24"/>
          <w:szCs w:val="24"/>
        </w:rPr>
        <w:t xml:space="preserve">points        </w:t>
      </w:r>
      <w:r>
        <w:rPr>
          <w:rFonts w:eastAsia="Times New Roman" w:cstheme="minorHAnsi"/>
          <w:color w:val="444444"/>
          <w:sz w:val="24"/>
          <w:szCs w:val="24"/>
        </w:rPr>
        <w:t>50</w:t>
      </w:r>
      <w:r w:rsidR="00EF0C4A" w:rsidRPr="00F23D25">
        <w:rPr>
          <w:rFonts w:eastAsia="Times New Roman" w:cstheme="minorHAnsi"/>
          <w:color w:val="444444"/>
          <w:sz w:val="24"/>
          <w:szCs w:val="24"/>
        </w:rPr>
        <w:t>% of grade</w:t>
      </w:r>
    </w:p>
    <w:p w14:paraId="5F191B80" w14:textId="56C0FB4E" w:rsidR="00EF0C4A" w:rsidRPr="00F23D25" w:rsidRDefault="000F4164" w:rsidP="00EF0C4A">
      <w:pPr>
        <w:shd w:val="clear" w:color="auto" w:fill="FFFFFF"/>
        <w:spacing w:before="180" w:after="180" w:line="240" w:lineRule="auto"/>
        <w:rPr>
          <w:rFonts w:eastAsia="Times New Roman" w:cstheme="minorHAnsi"/>
          <w:color w:val="444444"/>
          <w:sz w:val="24"/>
          <w:szCs w:val="24"/>
          <w:u w:val="single"/>
        </w:rPr>
      </w:pPr>
      <w:r>
        <w:rPr>
          <w:rFonts w:eastAsia="Times New Roman" w:cstheme="minorHAnsi"/>
          <w:color w:val="444444"/>
          <w:sz w:val="24"/>
          <w:szCs w:val="24"/>
        </w:rPr>
        <w:t>Completion of final project</w:t>
      </w:r>
      <w:r w:rsidR="00EF0C4A" w:rsidRPr="00F23D25">
        <w:rPr>
          <w:rFonts w:eastAsia="Times New Roman" w:cstheme="minorHAnsi"/>
          <w:color w:val="444444"/>
          <w:sz w:val="24"/>
          <w:szCs w:val="24"/>
        </w:rPr>
        <w:t xml:space="preserve">                       </w:t>
      </w:r>
      <w:r>
        <w:rPr>
          <w:rFonts w:eastAsia="Times New Roman" w:cstheme="minorHAnsi"/>
          <w:color w:val="444444"/>
          <w:sz w:val="24"/>
          <w:szCs w:val="24"/>
        </w:rPr>
        <w:t xml:space="preserve">      20</w:t>
      </w:r>
      <w:r w:rsidR="00EF0C4A" w:rsidRPr="00F23D25">
        <w:rPr>
          <w:rFonts w:eastAsia="Times New Roman" w:cstheme="minorHAnsi"/>
          <w:color w:val="444444"/>
          <w:sz w:val="24"/>
          <w:szCs w:val="24"/>
        </w:rPr>
        <w:t>0 points        50% of grade</w:t>
      </w:r>
    </w:p>
    <w:p w14:paraId="6140EB1E" w14:textId="27E29759" w:rsidR="00EF0C4A" w:rsidRPr="00F23D25" w:rsidRDefault="00EF0C4A" w:rsidP="00EF0C4A">
      <w:pPr>
        <w:shd w:val="clear" w:color="auto" w:fill="FFFFFF"/>
        <w:spacing w:before="180" w:after="180" w:line="240" w:lineRule="auto"/>
        <w:rPr>
          <w:rFonts w:eastAsia="Times New Roman" w:cstheme="minorHAnsi"/>
          <w:color w:val="444444"/>
          <w:sz w:val="24"/>
          <w:szCs w:val="24"/>
          <w:u w:val="single"/>
        </w:rPr>
      </w:pPr>
    </w:p>
    <w:p w14:paraId="1288D423"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Case studies:</w:t>
      </w:r>
    </w:p>
    <w:p w14:paraId="263F0E52" w14:textId="7D81D148" w:rsid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 xml:space="preserve">Case studies will be assigned throughout the semester for your consideration to apply classroom knowledge to realistic situations.  Each case study will have specific features related to recently reviewed classroom information.  There will be </w:t>
      </w:r>
      <w:r w:rsidR="000F4164">
        <w:rPr>
          <w:rFonts w:eastAsia="Times New Roman" w:cstheme="minorHAnsi"/>
          <w:color w:val="444444"/>
          <w:sz w:val="24"/>
          <w:szCs w:val="24"/>
        </w:rPr>
        <w:t>8</w:t>
      </w:r>
      <w:r w:rsidRPr="00EF0C4A">
        <w:rPr>
          <w:rFonts w:eastAsia="Times New Roman" w:cstheme="minorHAnsi"/>
          <w:color w:val="444444"/>
          <w:sz w:val="24"/>
          <w:szCs w:val="24"/>
        </w:rPr>
        <w:t xml:space="preserve"> case studies </w:t>
      </w:r>
      <w:r w:rsidR="000F4164">
        <w:rPr>
          <w:rFonts w:eastAsia="Times New Roman" w:cstheme="minorHAnsi"/>
          <w:color w:val="444444"/>
          <w:sz w:val="24"/>
          <w:szCs w:val="24"/>
        </w:rPr>
        <w:t>beginning on 10-1-20.  These studies will be assigned per chapter, beginning with week 3.  There will be class time on Thursdays devoted to working in small breakout groups of three members.  Your instructors will participate in the groups as needed.  The assignments will be due on the next Sunday evening at 11:59pm.  A grading rubric will be made available.</w:t>
      </w:r>
    </w:p>
    <w:p w14:paraId="39B0459A" w14:textId="77777777" w:rsidR="00430B0C" w:rsidRDefault="000F4164" w:rsidP="00EF0C4A">
      <w:pPr>
        <w:shd w:val="clear" w:color="auto" w:fill="FFFFFF"/>
        <w:spacing w:before="180" w:after="180" w:line="240" w:lineRule="auto"/>
        <w:rPr>
          <w:rFonts w:eastAsia="Times New Roman" w:cstheme="minorHAnsi"/>
          <w:color w:val="444444"/>
          <w:sz w:val="24"/>
          <w:szCs w:val="24"/>
        </w:rPr>
      </w:pPr>
      <w:r>
        <w:rPr>
          <w:rFonts w:eastAsia="Times New Roman" w:cstheme="minorHAnsi"/>
          <w:color w:val="444444"/>
          <w:sz w:val="24"/>
          <w:szCs w:val="24"/>
        </w:rPr>
        <w:t xml:space="preserve">Final project:  </w:t>
      </w:r>
    </w:p>
    <w:p w14:paraId="7846BE06" w14:textId="6813FF45" w:rsidR="000F4164" w:rsidRPr="00EF0C4A" w:rsidRDefault="000F4164" w:rsidP="00EF0C4A">
      <w:pPr>
        <w:shd w:val="clear" w:color="auto" w:fill="FFFFFF"/>
        <w:spacing w:before="180" w:after="180" w:line="240" w:lineRule="auto"/>
        <w:rPr>
          <w:rFonts w:eastAsia="Times New Roman" w:cstheme="minorHAnsi"/>
          <w:color w:val="444444"/>
          <w:sz w:val="24"/>
          <w:szCs w:val="24"/>
        </w:rPr>
      </w:pPr>
      <w:r>
        <w:rPr>
          <w:rFonts w:eastAsia="Times New Roman" w:cstheme="minorHAnsi"/>
          <w:color w:val="444444"/>
          <w:sz w:val="24"/>
          <w:szCs w:val="24"/>
        </w:rPr>
        <w:t>A 30-minute presentation will be made by ten groups of three class members.  The presentation will be in a professional, “ground rounds” format</w:t>
      </w:r>
      <w:r w:rsidR="00430B0C">
        <w:rPr>
          <w:rFonts w:eastAsia="Times New Roman" w:cstheme="minorHAnsi"/>
          <w:color w:val="444444"/>
          <w:sz w:val="24"/>
          <w:szCs w:val="24"/>
        </w:rPr>
        <w:t xml:space="preserve"> or community support group format</w:t>
      </w:r>
      <w:r>
        <w:rPr>
          <w:rFonts w:eastAsia="Times New Roman" w:cstheme="minorHAnsi"/>
          <w:color w:val="444444"/>
          <w:sz w:val="24"/>
          <w:szCs w:val="24"/>
        </w:rPr>
        <w:t>.  A one</w:t>
      </w:r>
      <w:r w:rsidR="00430B0C">
        <w:rPr>
          <w:rFonts w:eastAsia="Times New Roman" w:cstheme="minorHAnsi"/>
          <w:color w:val="444444"/>
          <w:sz w:val="24"/>
          <w:szCs w:val="24"/>
        </w:rPr>
        <w:t>-</w:t>
      </w:r>
      <w:r>
        <w:rPr>
          <w:rFonts w:eastAsia="Times New Roman" w:cstheme="minorHAnsi"/>
          <w:color w:val="444444"/>
          <w:sz w:val="24"/>
          <w:szCs w:val="24"/>
        </w:rPr>
        <w:t xml:space="preserve">page handout will be required from your group.  </w:t>
      </w:r>
      <w:r w:rsidR="00430B0C">
        <w:rPr>
          <w:rFonts w:eastAsia="Times New Roman" w:cstheme="minorHAnsi"/>
          <w:color w:val="444444"/>
          <w:sz w:val="24"/>
          <w:szCs w:val="24"/>
        </w:rPr>
        <w:t xml:space="preserve">The topics will be generated and distributed by your instructors.  Determination of group membership, scheduling of presentations and the grading rubric will be announced in October.  </w:t>
      </w:r>
    </w:p>
    <w:p w14:paraId="31263724" w14:textId="4665D930"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Grades:</w:t>
      </w:r>
    </w:p>
    <w:p w14:paraId="221E33DA"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Grades will be converted from accumulated points into percentage scores.  Percentage scores will be assigned to letter grades as follows:</w:t>
      </w:r>
    </w:p>
    <w:p w14:paraId="7BB7E884"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A:    95 - 100          A-:  90 - 94.99</w:t>
      </w:r>
    </w:p>
    <w:p w14:paraId="5960043E"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B+:  87 - 89.99       B:   83 - 86.99</w:t>
      </w:r>
    </w:p>
    <w:p w14:paraId="538F94C4"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B-:   80 - 82.99       C+: 77 - 79.99</w:t>
      </w:r>
    </w:p>
    <w:p w14:paraId="464AFFAA"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C:    73 - 76.99        C-: 70 - 72.99 </w:t>
      </w:r>
    </w:p>
    <w:p w14:paraId="602C0ED2"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 </w:t>
      </w:r>
    </w:p>
    <w:tbl>
      <w:tblPr>
        <w:tblStyle w:val="TableGrid"/>
        <w:tblW w:w="0" w:type="auto"/>
        <w:tblLook w:val="04A0" w:firstRow="1" w:lastRow="0" w:firstColumn="1" w:lastColumn="0" w:noHBand="0" w:noVBand="1"/>
      </w:tblPr>
      <w:tblGrid>
        <w:gridCol w:w="2364"/>
        <w:gridCol w:w="2401"/>
        <w:gridCol w:w="2520"/>
        <w:gridCol w:w="2065"/>
      </w:tblGrid>
      <w:tr w:rsidR="00EF0C4A" w14:paraId="1E167924" w14:textId="6C53792A" w:rsidTr="0057171E">
        <w:tc>
          <w:tcPr>
            <w:tcW w:w="2364" w:type="dxa"/>
          </w:tcPr>
          <w:p w14:paraId="3171C29B" w14:textId="559B5C99" w:rsidR="00EF0C4A" w:rsidRPr="0057171E" w:rsidRDefault="00EF0C4A" w:rsidP="00EF0C4A">
            <w:pPr>
              <w:spacing w:before="180" w:after="180"/>
              <w:rPr>
                <w:rFonts w:eastAsia="Times New Roman" w:cstheme="minorHAnsi"/>
                <w:b/>
                <w:bCs/>
                <w:color w:val="444444"/>
                <w:sz w:val="24"/>
                <w:szCs w:val="24"/>
              </w:rPr>
            </w:pPr>
            <w:r w:rsidRPr="0057171E">
              <w:rPr>
                <w:rFonts w:eastAsia="Times New Roman" w:cstheme="minorHAnsi"/>
                <w:b/>
                <w:bCs/>
                <w:color w:val="444444"/>
                <w:sz w:val="24"/>
                <w:szCs w:val="24"/>
              </w:rPr>
              <w:t>Week</w:t>
            </w:r>
          </w:p>
        </w:tc>
        <w:tc>
          <w:tcPr>
            <w:tcW w:w="2401" w:type="dxa"/>
          </w:tcPr>
          <w:p w14:paraId="744385AE" w14:textId="7922F3B3" w:rsidR="00EF0C4A" w:rsidRPr="0057171E" w:rsidRDefault="00EF0C4A" w:rsidP="00EF0C4A">
            <w:pPr>
              <w:spacing w:before="180" w:after="180"/>
              <w:rPr>
                <w:rFonts w:eastAsia="Times New Roman" w:cstheme="minorHAnsi"/>
                <w:b/>
                <w:bCs/>
                <w:color w:val="444444"/>
                <w:sz w:val="24"/>
                <w:szCs w:val="24"/>
              </w:rPr>
            </w:pPr>
            <w:r w:rsidRPr="0057171E">
              <w:rPr>
                <w:rFonts w:eastAsia="Times New Roman" w:cstheme="minorHAnsi"/>
                <w:b/>
                <w:bCs/>
                <w:color w:val="444444"/>
                <w:sz w:val="24"/>
                <w:szCs w:val="24"/>
              </w:rPr>
              <w:t>Dates</w:t>
            </w:r>
          </w:p>
        </w:tc>
        <w:tc>
          <w:tcPr>
            <w:tcW w:w="2520" w:type="dxa"/>
          </w:tcPr>
          <w:p w14:paraId="5D6C4817" w14:textId="5CB5AB67" w:rsidR="00EF0C4A" w:rsidRPr="0057171E" w:rsidRDefault="00EF0C4A" w:rsidP="00EF0C4A">
            <w:pPr>
              <w:spacing w:before="180" w:after="180"/>
              <w:rPr>
                <w:rFonts w:eastAsia="Times New Roman" w:cstheme="minorHAnsi"/>
                <w:b/>
                <w:bCs/>
                <w:color w:val="444444"/>
                <w:sz w:val="24"/>
                <w:szCs w:val="24"/>
              </w:rPr>
            </w:pPr>
            <w:r w:rsidRPr="0057171E">
              <w:rPr>
                <w:rFonts w:eastAsia="Times New Roman" w:cstheme="minorHAnsi"/>
                <w:b/>
                <w:bCs/>
                <w:color w:val="444444"/>
                <w:sz w:val="24"/>
                <w:szCs w:val="24"/>
              </w:rPr>
              <w:t>Content</w:t>
            </w:r>
          </w:p>
        </w:tc>
        <w:tc>
          <w:tcPr>
            <w:tcW w:w="2065" w:type="dxa"/>
          </w:tcPr>
          <w:p w14:paraId="595C2603" w14:textId="7B815EA8" w:rsidR="00EF0C4A" w:rsidRPr="0057171E" w:rsidRDefault="00EF0C4A" w:rsidP="00EF0C4A">
            <w:pPr>
              <w:spacing w:before="180" w:after="180"/>
              <w:rPr>
                <w:rFonts w:eastAsia="Times New Roman" w:cstheme="minorHAnsi"/>
                <w:b/>
                <w:bCs/>
                <w:color w:val="444444"/>
                <w:sz w:val="24"/>
                <w:szCs w:val="24"/>
              </w:rPr>
            </w:pPr>
            <w:r w:rsidRPr="0057171E">
              <w:rPr>
                <w:rFonts w:eastAsia="Times New Roman" w:cstheme="minorHAnsi"/>
                <w:b/>
                <w:bCs/>
                <w:color w:val="444444"/>
                <w:sz w:val="24"/>
                <w:szCs w:val="24"/>
              </w:rPr>
              <w:t>Instructor</w:t>
            </w:r>
          </w:p>
        </w:tc>
      </w:tr>
      <w:tr w:rsidR="00EF0C4A" w14:paraId="3E20CFDF" w14:textId="3F2B19BB" w:rsidTr="0057171E">
        <w:tc>
          <w:tcPr>
            <w:tcW w:w="2364" w:type="dxa"/>
          </w:tcPr>
          <w:p w14:paraId="5F322B4C" w14:textId="5DC52D4A"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       </w:t>
            </w:r>
          </w:p>
        </w:tc>
        <w:tc>
          <w:tcPr>
            <w:tcW w:w="2401" w:type="dxa"/>
          </w:tcPr>
          <w:p w14:paraId="22B3FEEB" w14:textId="56C7C8D3"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Sept 3</w:t>
            </w:r>
            <w:r>
              <w:rPr>
                <w:rFonts w:eastAsia="Times New Roman" w:cstheme="minorHAnsi"/>
                <w:color w:val="444444"/>
                <w:sz w:val="24"/>
                <w:szCs w:val="24"/>
              </w:rPr>
              <w:t xml:space="preserve">    </w:t>
            </w:r>
            <w:r w:rsidRPr="00EF0C4A">
              <w:rPr>
                <w:rFonts w:eastAsia="Times New Roman" w:cstheme="minorHAnsi"/>
                <w:color w:val="444444"/>
                <w:sz w:val="24"/>
                <w:szCs w:val="24"/>
              </w:rPr>
              <w:t>            </w:t>
            </w:r>
          </w:p>
        </w:tc>
        <w:tc>
          <w:tcPr>
            <w:tcW w:w="2520" w:type="dxa"/>
          </w:tcPr>
          <w:p w14:paraId="6E473DF5" w14:textId="6DA16177"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1</w:t>
            </w:r>
          </w:p>
        </w:tc>
        <w:tc>
          <w:tcPr>
            <w:tcW w:w="2065" w:type="dxa"/>
          </w:tcPr>
          <w:p w14:paraId="7386F033" w14:textId="2594042E"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0AD596BC" w14:textId="1AB9C97E" w:rsidTr="0057171E">
        <w:tc>
          <w:tcPr>
            <w:tcW w:w="2364" w:type="dxa"/>
          </w:tcPr>
          <w:p w14:paraId="0BD37F32" w14:textId="3DA1A2E7"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2</w:t>
            </w:r>
            <w:r w:rsidRPr="00EF0C4A">
              <w:rPr>
                <w:rFonts w:eastAsia="Times New Roman" w:cstheme="minorHAnsi"/>
                <w:color w:val="444444"/>
                <w:sz w:val="24"/>
                <w:szCs w:val="24"/>
              </w:rPr>
              <w:t>       </w:t>
            </w:r>
          </w:p>
        </w:tc>
        <w:tc>
          <w:tcPr>
            <w:tcW w:w="2401" w:type="dxa"/>
          </w:tcPr>
          <w:p w14:paraId="4BC36B31" w14:textId="7902BEA5"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Sept </w:t>
            </w:r>
            <w:r>
              <w:rPr>
                <w:rFonts w:eastAsia="Times New Roman" w:cstheme="minorHAnsi"/>
                <w:color w:val="444444"/>
                <w:sz w:val="24"/>
                <w:szCs w:val="24"/>
              </w:rPr>
              <w:t xml:space="preserve">8, 10  </w:t>
            </w:r>
            <w:r w:rsidRPr="00EF0C4A">
              <w:rPr>
                <w:rFonts w:eastAsia="Times New Roman" w:cstheme="minorHAnsi"/>
                <w:color w:val="444444"/>
                <w:sz w:val="24"/>
                <w:szCs w:val="24"/>
              </w:rPr>
              <w:t>        </w:t>
            </w:r>
          </w:p>
        </w:tc>
        <w:tc>
          <w:tcPr>
            <w:tcW w:w="2520" w:type="dxa"/>
          </w:tcPr>
          <w:p w14:paraId="22F42253" w14:textId="47E3C542"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1</w:t>
            </w:r>
            <w:r>
              <w:rPr>
                <w:rFonts w:eastAsia="Times New Roman" w:cstheme="minorHAnsi"/>
                <w:color w:val="444444"/>
                <w:sz w:val="24"/>
                <w:szCs w:val="24"/>
              </w:rPr>
              <w:t xml:space="preserve">, </w:t>
            </w:r>
            <w:r w:rsidRPr="00EF0C4A">
              <w:rPr>
                <w:rFonts w:eastAsia="Times New Roman" w:cstheme="minorHAnsi"/>
                <w:color w:val="444444"/>
                <w:sz w:val="24"/>
                <w:szCs w:val="24"/>
              </w:rPr>
              <w:t>Chapter 1</w:t>
            </w:r>
          </w:p>
        </w:tc>
        <w:tc>
          <w:tcPr>
            <w:tcW w:w="2065" w:type="dxa"/>
          </w:tcPr>
          <w:p w14:paraId="6473AF14" w14:textId="14DA4669"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27457AC1" w14:textId="451076F8" w:rsidTr="0057171E">
        <w:tc>
          <w:tcPr>
            <w:tcW w:w="2364" w:type="dxa"/>
          </w:tcPr>
          <w:p w14:paraId="3F044FD6" w14:textId="1BDF64CF"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lastRenderedPageBreak/>
              <w:t xml:space="preserve">Week </w:t>
            </w:r>
            <w:r w:rsidR="0057171E">
              <w:rPr>
                <w:rFonts w:eastAsia="Times New Roman" w:cstheme="minorHAnsi"/>
                <w:color w:val="444444"/>
                <w:sz w:val="24"/>
                <w:szCs w:val="24"/>
              </w:rPr>
              <w:t>3</w:t>
            </w:r>
            <w:r w:rsidRPr="00EF0C4A">
              <w:rPr>
                <w:rFonts w:eastAsia="Times New Roman" w:cstheme="minorHAnsi"/>
                <w:color w:val="444444"/>
                <w:sz w:val="24"/>
                <w:szCs w:val="24"/>
              </w:rPr>
              <w:t>      </w:t>
            </w:r>
          </w:p>
        </w:tc>
        <w:tc>
          <w:tcPr>
            <w:tcW w:w="2401" w:type="dxa"/>
          </w:tcPr>
          <w:p w14:paraId="23779EA9" w14:textId="19C16A69"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Sept 1</w:t>
            </w:r>
            <w:r>
              <w:rPr>
                <w:rFonts w:eastAsia="Times New Roman" w:cstheme="minorHAnsi"/>
                <w:color w:val="444444"/>
                <w:sz w:val="24"/>
                <w:szCs w:val="24"/>
              </w:rPr>
              <w:t>5</w:t>
            </w:r>
            <w:r w:rsidRPr="00EF0C4A">
              <w:rPr>
                <w:rFonts w:eastAsia="Times New Roman" w:cstheme="minorHAnsi"/>
                <w:color w:val="444444"/>
                <w:sz w:val="24"/>
                <w:szCs w:val="24"/>
              </w:rPr>
              <w:t>, 1</w:t>
            </w:r>
            <w:r>
              <w:rPr>
                <w:rFonts w:eastAsia="Times New Roman" w:cstheme="minorHAnsi"/>
                <w:color w:val="444444"/>
                <w:sz w:val="24"/>
                <w:szCs w:val="24"/>
              </w:rPr>
              <w:t>7</w:t>
            </w:r>
            <w:r w:rsidRPr="00EF0C4A">
              <w:rPr>
                <w:rFonts w:eastAsia="Times New Roman" w:cstheme="minorHAnsi"/>
                <w:color w:val="444444"/>
                <w:sz w:val="24"/>
                <w:szCs w:val="24"/>
              </w:rPr>
              <w:t>        </w:t>
            </w:r>
          </w:p>
        </w:tc>
        <w:tc>
          <w:tcPr>
            <w:tcW w:w="2520" w:type="dxa"/>
          </w:tcPr>
          <w:p w14:paraId="3F0E6BAC" w14:textId="348777A7"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2</w:t>
            </w:r>
            <w:r>
              <w:rPr>
                <w:rFonts w:eastAsia="Times New Roman" w:cstheme="minorHAnsi"/>
                <w:color w:val="444444"/>
                <w:sz w:val="24"/>
                <w:szCs w:val="24"/>
              </w:rPr>
              <w:t xml:space="preserve">, </w:t>
            </w:r>
            <w:r w:rsidRPr="00EF0C4A">
              <w:rPr>
                <w:rFonts w:eastAsia="Times New Roman" w:cstheme="minorHAnsi"/>
                <w:color w:val="444444"/>
                <w:sz w:val="24"/>
                <w:szCs w:val="24"/>
              </w:rPr>
              <w:t>Chapter 2</w:t>
            </w:r>
          </w:p>
        </w:tc>
        <w:tc>
          <w:tcPr>
            <w:tcW w:w="2065" w:type="dxa"/>
          </w:tcPr>
          <w:p w14:paraId="23B0E6BB" w14:textId="744CA86B"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Barge</w:t>
            </w:r>
          </w:p>
        </w:tc>
      </w:tr>
      <w:tr w:rsidR="00EF0C4A" w14:paraId="6DD854F3" w14:textId="54905738" w:rsidTr="0057171E">
        <w:tc>
          <w:tcPr>
            <w:tcW w:w="2364" w:type="dxa"/>
          </w:tcPr>
          <w:p w14:paraId="2F830CB7" w14:textId="6469854F"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4</w:t>
            </w:r>
            <w:r w:rsidRPr="00EF0C4A">
              <w:rPr>
                <w:rFonts w:eastAsia="Times New Roman" w:cstheme="minorHAnsi"/>
                <w:color w:val="444444"/>
                <w:sz w:val="24"/>
                <w:szCs w:val="24"/>
              </w:rPr>
              <w:t>       </w:t>
            </w:r>
          </w:p>
        </w:tc>
        <w:tc>
          <w:tcPr>
            <w:tcW w:w="2401" w:type="dxa"/>
          </w:tcPr>
          <w:p w14:paraId="518B90B6" w14:textId="6ED108D9"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Sept 2</w:t>
            </w:r>
            <w:r>
              <w:rPr>
                <w:rFonts w:eastAsia="Times New Roman" w:cstheme="minorHAnsi"/>
                <w:color w:val="444444"/>
                <w:sz w:val="24"/>
                <w:szCs w:val="24"/>
              </w:rPr>
              <w:t>2</w:t>
            </w:r>
            <w:r w:rsidRPr="00EF0C4A">
              <w:rPr>
                <w:rFonts w:eastAsia="Times New Roman" w:cstheme="minorHAnsi"/>
                <w:color w:val="444444"/>
                <w:sz w:val="24"/>
                <w:szCs w:val="24"/>
              </w:rPr>
              <w:t>, 2</w:t>
            </w:r>
            <w:r>
              <w:rPr>
                <w:rFonts w:eastAsia="Times New Roman" w:cstheme="minorHAnsi"/>
                <w:color w:val="444444"/>
                <w:sz w:val="24"/>
                <w:szCs w:val="24"/>
              </w:rPr>
              <w:t>4</w:t>
            </w:r>
            <w:r w:rsidRPr="00EF0C4A">
              <w:rPr>
                <w:rFonts w:eastAsia="Times New Roman" w:cstheme="minorHAnsi"/>
                <w:color w:val="444444"/>
                <w:sz w:val="24"/>
                <w:szCs w:val="24"/>
              </w:rPr>
              <w:t>       </w:t>
            </w:r>
          </w:p>
        </w:tc>
        <w:tc>
          <w:tcPr>
            <w:tcW w:w="2520" w:type="dxa"/>
          </w:tcPr>
          <w:p w14:paraId="723B73DA" w14:textId="2587A830"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3, Chapter 3</w:t>
            </w:r>
          </w:p>
        </w:tc>
        <w:tc>
          <w:tcPr>
            <w:tcW w:w="2065" w:type="dxa"/>
          </w:tcPr>
          <w:p w14:paraId="406EDD87" w14:textId="01B4F0A2"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3BC52867" w14:textId="78356A3E" w:rsidTr="0057171E">
        <w:tc>
          <w:tcPr>
            <w:tcW w:w="2364" w:type="dxa"/>
          </w:tcPr>
          <w:p w14:paraId="1F3FD7B4" w14:textId="1866043C"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5</w:t>
            </w:r>
            <w:r w:rsidRPr="00EF0C4A">
              <w:rPr>
                <w:rFonts w:eastAsia="Times New Roman" w:cstheme="minorHAnsi"/>
                <w:color w:val="444444"/>
                <w:sz w:val="24"/>
                <w:szCs w:val="24"/>
              </w:rPr>
              <w:t>       </w:t>
            </w:r>
          </w:p>
        </w:tc>
        <w:tc>
          <w:tcPr>
            <w:tcW w:w="2401" w:type="dxa"/>
          </w:tcPr>
          <w:p w14:paraId="6F42DDBE" w14:textId="2D9C06A1"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Sept</w:t>
            </w:r>
            <w:r w:rsidRPr="00EF0C4A">
              <w:rPr>
                <w:rFonts w:eastAsia="Times New Roman" w:cstheme="minorHAnsi"/>
                <w:color w:val="444444"/>
                <w:sz w:val="24"/>
                <w:szCs w:val="24"/>
              </w:rPr>
              <w:t xml:space="preserve"> </w:t>
            </w:r>
            <w:r>
              <w:rPr>
                <w:rFonts w:eastAsia="Times New Roman" w:cstheme="minorHAnsi"/>
                <w:color w:val="444444"/>
                <w:sz w:val="24"/>
                <w:szCs w:val="24"/>
              </w:rPr>
              <w:t>29</w:t>
            </w:r>
            <w:r w:rsidRPr="00EF0C4A">
              <w:rPr>
                <w:rFonts w:eastAsia="Times New Roman" w:cstheme="minorHAnsi"/>
                <w:color w:val="444444"/>
                <w:sz w:val="24"/>
                <w:szCs w:val="24"/>
              </w:rPr>
              <w:t xml:space="preserve">, </w:t>
            </w:r>
            <w:r>
              <w:rPr>
                <w:rFonts w:eastAsia="Times New Roman" w:cstheme="minorHAnsi"/>
                <w:color w:val="444444"/>
                <w:sz w:val="24"/>
                <w:szCs w:val="24"/>
              </w:rPr>
              <w:t>Oct 1</w:t>
            </w:r>
            <w:r w:rsidRPr="00EF0C4A">
              <w:rPr>
                <w:rFonts w:eastAsia="Times New Roman" w:cstheme="minorHAnsi"/>
                <w:color w:val="444444"/>
                <w:sz w:val="24"/>
                <w:szCs w:val="24"/>
              </w:rPr>
              <w:t>    </w:t>
            </w:r>
          </w:p>
        </w:tc>
        <w:tc>
          <w:tcPr>
            <w:tcW w:w="2520" w:type="dxa"/>
          </w:tcPr>
          <w:p w14:paraId="7341BB8E" w14:textId="660F8EB8"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3</w:t>
            </w:r>
            <w:r>
              <w:rPr>
                <w:rFonts w:eastAsia="Times New Roman" w:cstheme="minorHAnsi"/>
                <w:color w:val="444444"/>
                <w:sz w:val="24"/>
                <w:szCs w:val="24"/>
              </w:rPr>
              <w:t xml:space="preserve">, </w:t>
            </w:r>
            <w:r w:rsidRPr="00EF0C4A">
              <w:rPr>
                <w:rFonts w:eastAsia="Times New Roman" w:cstheme="minorHAnsi"/>
                <w:color w:val="444444"/>
                <w:sz w:val="24"/>
                <w:szCs w:val="24"/>
              </w:rPr>
              <w:t>Chapter 4</w:t>
            </w:r>
          </w:p>
        </w:tc>
        <w:tc>
          <w:tcPr>
            <w:tcW w:w="2065" w:type="dxa"/>
          </w:tcPr>
          <w:p w14:paraId="3439C370" w14:textId="4628A07E"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 Barge</w:t>
            </w:r>
          </w:p>
        </w:tc>
      </w:tr>
      <w:tr w:rsidR="00EF0C4A" w14:paraId="7E4C190A" w14:textId="270B5D5B" w:rsidTr="0057171E">
        <w:tc>
          <w:tcPr>
            <w:tcW w:w="2364" w:type="dxa"/>
          </w:tcPr>
          <w:p w14:paraId="15ABCDF7" w14:textId="229E99D3"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6</w:t>
            </w:r>
            <w:r w:rsidRPr="00EF0C4A">
              <w:rPr>
                <w:rFonts w:eastAsia="Times New Roman" w:cstheme="minorHAnsi"/>
                <w:color w:val="444444"/>
                <w:sz w:val="24"/>
                <w:szCs w:val="24"/>
              </w:rPr>
              <w:t>       </w:t>
            </w:r>
          </w:p>
        </w:tc>
        <w:tc>
          <w:tcPr>
            <w:tcW w:w="2401" w:type="dxa"/>
          </w:tcPr>
          <w:p w14:paraId="7B092856" w14:textId="4CFBCDC2"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Oct </w:t>
            </w:r>
            <w:r>
              <w:rPr>
                <w:rFonts w:eastAsia="Times New Roman" w:cstheme="minorHAnsi"/>
                <w:color w:val="444444"/>
                <w:sz w:val="24"/>
                <w:szCs w:val="24"/>
              </w:rPr>
              <w:t>6</w:t>
            </w:r>
            <w:r w:rsidRPr="00EF0C4A">
              <w:rPr>
                <w:rFonts w:eastAsia="Times New Roman" w:cstheme="minorHAnsi"/>
                <w:color w:val="444444"/>
                <w:sz w:val="24"/>
                <w:szCs w:val="24"/>
              </w:rPr>
              <w:t xml:space="preserve">, </w:t>
            </w:r>
            <w:r>
              <w:rPr>
                <w:rFonts w:eastAsia="Times New Roman" w:cstheme="minorHAnsi"/>
                <w:color w:val="444444"/>
                <w:sz w:val="24"/>
                <w:szCs w:val="24"/>
              </w:rPr>
              <w:t>8</w:t>
            </w:r>
            <w:r w:rsidRPr="00EF0C4A">
              <w:rPr>
                <w:rFonts w:eastAsia="Times New Roman" w:cstheme="minorHAnsi"/>
                <w:color w:val="444444"/>
                <w:sz w:val="24"/>
                <w:szCs w:val="24"/>
              </w:rPr>
              <w:t>             </w:t>
            </w:r>
          </w:p>
        </w:tc>
        <w:tc>
          <w:tcPr>
            <w:tcW w:w="2520" w:type="dxa"/>
          </w:tcPr>
          <w:p w14:paraId="295D6082" w14:textId="2ACC61C2"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4, Chapter 4</w:t>
            </w:r>
          </w:p>
        </w:tc>
        <w:tc>
          <w:tcPr>
            <w:tcW w:w="2065" w:type="dxa"/>
          </w:tcPr>
          <w:p w14:paraId="7A093257" w14:textId="0D08B5D8"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Barge, Barge</w:t>
            </w:r>
          </w:p>
        </w:tc>
      </w:tr>
      <w:tr w:rsidR="00EF0C4A" w14:paraId="798AD492" w14:textId="4DDD1BFB" w:rsidTr="0057171E">
        <w:tc>
          <w:tcPr>
            <w:tcW w:w="2364" w:type="dxa"/>
          </w:tcPr>
          <w:p w14:paraId="48698F37" w14:textId="7BEC61FC"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7</w:t>
            </w:r>
            <w:r w:rsidRPr="00EF0C4A">
              <w:rPr>
                <w:rFonts w:eastAsia="Times New Roman" w:cstheme="minorHAnsi"/>
                <w:color w:val="444444"/>
                <w:sz w:val="24"/>
                <w:szCs w:val="24"/>
              </w:rPr>
              <w:t>       </w:t>
            </w:r>
          </w:p>
        </w:tc>
        <w:tc>
          <w:tcPr>
            <w:tcW w:w="2401" w:type="dxa"/>
          </w:tcPr>
          <w:p w14:paraId="14A8111E" w14:textId="55FEB33C"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Oct 1</w:t>
            </w:r>
            <w:r>
              <w:rPr>
                <w:rFonts w:eastAsia="Times New Roman" w:cstheme="minorHAnsi"/>
                <w:color w:val="444444"/>
                <w:sz w:val="24"/>
                <w:szCs w:val="24"/>
              </w:rPr>
              <w:t>3</w:t>
            </w:r>
            <w:r w:rsidRPr="00EF0C4A">
              <w:rPr>
                <w:rFonts w:eastAsia="Times New Roman" w:cstheme="minorHAnsi"/>
                <w:color w:val="444444"/>
                <w:sz w:val="24"/>
                <w:szCs w:val="24"/>
              </w:rPr>
              <w:t>, 1</w:t>
            </w:r>
            <w:r>
              <w:rPr>
                <w:rFonts w:eastAsia="Times New Roman" w:cstheme="minorHAnsi"/>
                <w:color w:val="444444"/>
                <w:sz w:val="24"/>
                <w:szCs w:val="24"/>
              </w:rPr>
              <w:t>5</w:t>
            </w:r>
            <w:r w:rsidRPr="00EF0C4A">
              <w:rPr>
                <w:rFonts w:eastAsia="Times New Roman" w:cstheme="minorHAnsi"/>
                <w:color w:val="444444"/>
                <w:sz w:val="24"/>
                <w:szCs w:val="24"/>
              </w:rPr>
              <w:t>           </w:t>
            </w:r>
          </w:p>
        </w:tc>
        <w:tc>
          <w:tcPr>
            <w:tcW w:w="2520" w:type="dxa"/>
          </w:tcPr>
          <w:p w14:paraId="0EA5611A" w14:textId="4A7F5071"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5, Chapter 5</w:t>
            </w:r>
          </w:p>
        </w:tc>
        <w:tc>
          <w:tcPr>
            <w:tcW w:w="2065" w:type="dxa"/>
          </w:tcPr>
          <w:p w14:paraId="36874713" w14:textId="21EE8DD0"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12EFC3BB" w14:textId="7EBE640A" w:rsidTr="0057171E">
        <w:tc>
          <w:tcPr>
            <w:tcW w:w="2364" w:type="dxa"/>
          </w:tcPr>
          <w:p w14:paraId="5E09D2BC" w14:textId="31A83B31"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8</w:t>
            </w:r>
            <w:r w:rsidRPr="00EF0C4A">
              <w:rPr>
                <w:rFonts w:eastAsia="Times New Roman" w:cstheme="minorHAnsi"/>
                <w:color w:val="444444"/>
                <w:sz w:val="24"/>
                <w:szCs w:val="24"/>
              </w:rPr>
              <w:t>      </w:t>
            </w:r>
          </w:p>
        </w:tc>
        <w:tc>
          <w:tcPr>
            <w:tcW w:w="2401" w:type="dxa"/>
          </w:tcPr>
          <w:p w14:paraId="39E64D24" w14:textId="415D3341"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Oct 2</w:t>
            </w:r>
            <w:r>
              <w:rPr>
                <w:rFonts w:eastAsia="Times New Roman" w:cstheme="minorHAnsi"/>
                <w:color w:val="444444"/>
                <w:sz w:val="24"/>
                <w:szCs w:val="24"/>
              </w:rPr>
              <w:t>0</w:t>
            </w:r>
            <w:r w:rsidRPr="00EF0C4A">
              <w:rPr>
                <w:rFonts w:eastAsia="Times New Roman" w:cstheme="minorHAnsi"/>
                <w:color w:val="444444"/>
                <w:sz w:val="24"/>
                <w:szCs w:val="24"/>
              </w:rPr>
              <w:t>, 2</w:t>
            </w:r>
            <w:r>
              <w:rPr>
                <w:rFonts w:eastAsia="Times New Roman" w:cstheme="minorHAnsi"/>
                <w:color w:val="444444"/>
                <w:sz w:val="24"/>
                <w:szCs w:val="24"/>
              </w:rPr>
              <w:t>2</w:t>
            </w:r>
            <w:r w:rsidRPr="00EF0C4A">
              <w:rPr>
                <w:rFonts w:eastAsia="Times New Roman" w:cstheme="minorHAnsi"/>
                <w:color w:val="444444"/>
                <w:sz w:val="24"/>
                <w:szCs w:val="24"/>
              </w:rPr>
              <w:t>          </w:t>
            </w:r>
          </w:p>
        </w:tc>
        <w:tc>
          <w:tcPr>
            <w:tcW w:w="2520" w:type="dxa"/>
          </w:tcPr>
          <w:p w14:paraId="532A258F" w14:textId="64BA8FE7"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6, Chapter 6</w:t>
            </w:r>
          </w:p>
        </w:tc>
        <w:tc>
          <w:tcPr>
            <w:tcW w:w="2065" w:type="dxa"/>
          </w:tcPr>
          <w:p w14:paraId="6910C00D" w14:textId="6890CA9D"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3F5E457C" w14:textId="42A4ACA2" w:rsidTr="0057171E">
        <w:tc>
          <w:tcPr>
            <w:tcW w:w="2364" w:type="dxa"/>
          </w:tcPr>
          <w:p w14:paraId="13349C2D" w14:textId="255B3147"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Week </w:t>
            </w:r>
            <w:r w:rsidR="0057171E">
              <w:rPr>
                <w:rFonts w:eastAsia="Times New Roman" w:cstheme="minorHAnsi"/>
                <w:color w:val="444444"/>
                <w:sz w:val="24"/>
                <w:szCs w:val="24"/>
              </w:rPr>
              <w:t>9</w:t>
            </w:r>
            <w:r w:rsidRPr="00EF0C4A">
              <w:rPr>
                <w:rFonts w:eastAsia="Times New Roman" w:cstheme="minorHAnsi"/>
                <w:color w:val="444444"/>
                <w:sz w:val="24"/>
                <w:szCs w:val="24"/>
              </w:rPr>
              <w:t>      </w:t>
            </w:r>
          </w:p>
        </w:tc>
        <w:tc>
          <w:tcPr>
            <w:tcW w:w="2401" w:type="dxa"/>
          </w:tcPr>
          <w:p w14:paraId="64582983" w14:textId="2C1BFE8B"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Oct 2</w:t>
            </w:r>
            <w:r>
              <w:rPr>
                <w:rFonts w:eastAsia="Times New Roman" w:cstheme="minorHAnsi"/>
                <w:color w:val="444444"/>
                <w:sz w:val="24"/>
                <w:szCs w:val="24"/>
              </w:rPr>
              <w:t>7</w:t>
            </w:r>
            <w:r w:rsidRPr="00EF0C4A">
              <w:rPr>
                <w:rFonts w:eastAsia="Times New Roman" w:cstheme="minorHAnsi"/>
                <w:color w:val="444444"/>
                <w:sz w:val="24"/>
                <w:szCs w:val="24"/>
              </w:rPr>
              <w:t xml:space="preserve">, </w:t>
            </w:r>
            <w:r>
              <w:rPr>
                <w:rFonts w:eastAsia="Times New Roman" w:cstheme="minorHAnsi"/>
                <w:color w:val="444444"/>
                <w:sz w:val="24"/>
                <w:szCs w:val="24"/>
              </w:rPr>
              <w:t>29</w:t>
            </w:r>
            <w:r w:rsidRPr="00EF0C4A">
              <w:rPr>
                <w:rFonts w:eastAsia="Times New Roman" w:cstheme="minorHAnsi"/>
                <w:color w:val="444444"/>
                <w:sz w:val="24"/>
                <w:szCs w:val="24"/>
              </w:rPr>
              <w:t>           </w:t>
            </w:r>
          </w:p>
        </w:tc>
        <w:tc>
          <w:tcPr>
            <w:tcW w:w="2520" w:type="dxa"/>
          </w:tcPr>
          <w:p w14:paraId="253D6527" w14:textId="41D19556"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7, Chapter 7</w:t>
            </w:r>
          </w:p>
        </w:tc>
        <w:tc>
          <w:tcPr>
            <w:tcW w:w="2065" w:type="dxa"/>
          </w:tcPr>
          <w:p w14:paraId="427F8AA2" w14:textId="4952AE03"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Barge</w:t>
            </w:r>
          </w:p>
        </w:tc>
      </w:tr>
      <w:tr w:rsidR="00EF0C4A" w14:paraId="33ED7A19" w14:textId="31F64324" w:rsidTr="0057171E">
        <w:tc>
          <w:tcPr>
            <w:tcW w:w="2364" w:type="dxa"/>
          </w:tcPr>
          <w:p w14:paraId="1E9C885B" w14:textId="0831CE8A"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0</w:t>
            </w:r>
            <w:r w:rsidRPr="00EF0C4A">
              <w:rPr>
                <w:rFonts w:eastAsia="Times New Roman" w:cstheme="minorHAnsi"/>
                <w:color w:val="444444"/>
                <w:sz w:val="24"/>
                <w:szCs w:val="24"/>
              </w:rPr>
              <w:t>      </w:t>
            </w:r>
          </w:p>
        </w:tc>
        <w:tc>
          <w:tcPr>
            <w:tcW w:w="2401" w:type="dxa"/>
          </w:tcPr>
          <w:p w14:paraId="7627CA85" w14:textId="75C6EABC"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Nov </w:t>
            </w:r>
            <w:r>
              <w:rPr>
                <w:rFonts w:eastAsia="Times New Roman" w:cstheme="minorHAnsi"/>
                <w:color w:val="444444"/>
                <w:sz w:val="24"/>
                <w:szCs w:val="24"/>
              </w:rPr>
              <w:t>3</w:t>
            </w:r>
            <w:r w:rsidRPr="00EF0C4A">
              <w:rPr>
                <w:rFonts w:eastAsia="Times New Roman" w:cstheme="minorHAnsi"/>
                <w:color w:val="444444"/>
                <w:sz w:val="24"/>
                <w:szCs w:val="24"/>
              </w:rPr>
              <w:t xml:space="preserve">, </w:t>
            </w:r>
            <w:r>
              <w:rPr>
                <w:rFonts w:eastAsia="Times New Roman" w:cstheme="minorHAnsi"/>
                <w:color w:val="444444"/>
                <w:sz w:val="24"/>
                <w:szCs w:val="24"/>
              </w:rPr>
              <w:t>5</w:t>
            </w:r>
            <w:r w:rsidRPr="00EF0C4A">
              <w:rPr>
                <w:rFonts w:eastAsia="Times New Roman" w:cstheme="minorHAnsi"/>
                <w:color w:val="444444"/>
                <w:sz w:val="24"/>
                <w:szCs w:val="24"/>
              </w:rPr>
              <w:t>              </w:t>
            </w:r>
          </w:p>
        </w:tc>
        <w:tc>
          <w:tcPr>
            <w:tcW w:w="2520" w:type="dxa"/>
          </w:tcPr>
          <w:p w14:paraId="6F914ABF" w14:textId="6C02AA61"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8</w:t>
            </w:r>
            <w:r>
              <w:rPr>
                <w:rFonts w:eastAsia="Times New Roman" w:cstheme="minorHAnsi"/>
                <w:color w:val="444444"/>
                <w:sz w:val="24"/>
                <w:szCs w:val="24"/>
              </w:rPr>
              <w:t xml:space="preserve">, </w:t>
            </w:r>
            <w:r w:rsidRPr="00EF0C4A">
              <w:rPr>
                <w:rFonts w:eastAsia="Times New Roman" w:cstheme="minorHAnsi"/>
                <w:color w:val="444444"/>
                <w:sz w:val="24"/>
                <w:szCs w:val="24"/>
              </w:rPr>
              <w:t>Chapter 8</w:t>
            </w:r>
          </w:p>
        </w:tc>
        <w:tc>
          <w:tcPr>
            <w:tcW w:w="2065" w:type="dxa"/>
          </w:tcPr>
          <w:p w14:paraId="4F7A9132" w14:textId="39DEE2A3"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Kay</w:t>
            </w:r>
          </w:p>
        </w:tc>
      </w:tr>
      <w:tr w:rsidR="00EF0C4A" w14:paraId="27370B48" w14:textId="2C211231" w:rsidTr="0057171E">
        <w:tc>
          <w:tcPr>
            <w:tcW w:w="2364" w:type="dxa"/>
          </w:tcPr>
          <w:p w14:paraId="3871DC89" w14:textId="79CD29F8"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1</w:t>
            </w:r>
            <w:r w:rsidRPr="00EF0C4A">
              <w:rPr>
                <w:rFonts w:eastAsia="Times New Roman" w:cstheme="minorHAnsi"/>
                <w:color w:val="444444"/>
                <w:sz w:val="24"/>
                <w:szCs w:val="24"/>
              </w:rPr>
              <w:t>       </w:t>
            </w:r>
          </w:p>
        </w:tc>
        <w:tc>
          <w:tcPr>
            <w:tcW w:w="2401" w:type="dxa"/>
          </w:tcPr>
          <w:p w14:paraId="03264A3E" w14:textId="0A1F737D"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Nov </w:t>
            </w:r>
            <w:r>
              <w:rPr>
                <w:rFonts w:eastAsia="Times New Roman" w:cstheme="minorHAnsi"/>
                <w:color w:val="444444"/>
                <w:sz w:val="24"/>
                <w:szCs w:val="24"/>
              </w:rPr>
              <w:t>10</w:t>
            </w:r>
            <w:r w:rsidRPr="00EF0C4A">
              <w:rPr>
                <w:rFonts w:eastAsia="Times New Roman" w:cstheme="minorHAnsi"/>
                <w:color w:val="444444"/>
                <w:sz w:val="24"/>
                <w:szCs w:val="24"/>
              </w:rPr>
              <w:t>, 1</w:t>
            </w:r>
            <w:r>
              <w:rPr>
                <w:rFonts w:eastAsia="Times New Roman" w:cstheme="minorHAnsi"/>
                <w:color w:val="444444"/>
                <w:sz w:val="24"/>
                <w:szCs w:val="24"/>
              </w:rPr>
              <w:t>2</w:t>
            </w:r>
            <w:r w:rsidRPr="00EF0C4A">
              <w:rPr>
                <w:rFonts w:eastAsia="Times New Roman" w:cstheme="minorHAnsi"/>
                <w:color w:val="444444"/>
                <w:sz w:val="24"/>
                <w:szCs w:val="24"/>
              </w:rPr>
              <w:t>        </w:t>
            </w:r>
          </w:p>
        </w:tc>
        <w:tc>
          <w:tcPr>
            <w:tcW w:w="2520" w:type="dxa"/>
          </w:tcPr>
          <w:p w14:paraId="6EFAD129" w14:textId="59B21572"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Chapter 9</w:t>
            </w:r>
            <w:r>
              <w:rPr>
                <w:rFonts w:eastAsia="Times New Roman" w:cstheme="minorHAnsi"/>
                <w:color w:val="444444"/>
                <w:sz w:val="24"/>
                <w:szCs w:val="24"/>
              </w:rPr>
              <w:t xml:space="preserve">, </w:t>
            </w:r>
            <w:r w:rsidRPr="00EF0C4A">
              <w:rPr>
                <w:rFonts w:eastAsia="Times New Roman" w:cstheme="minorHAnsi"/>
                <w:color w:val="444444"/>
                <w:sz w:val="24"/>
                <w:szCs w:val="24"/>
              </w:rPr>
              <w:t>Chapter 9</w:t>
            </w:r>
          </w:p>
        </w:tc>
        <w:tc>
          <w:tcPr>
            <w:tcW w:w="2065" w:type="dxa"/>
          </w:tcPr>
          <w:p w14:paraId="0BC3B247" w14:textId="79FC015D"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Barge</w:t>
            </w:r>
          </w:p>
        </w:tc>
      </w:tr>
      <w:tr w:rsidR="00EF0C4A" w14:paraId="10D613FC" w14:textId="6D9B046A" w:rsidTr="0057171E">
        <w:tc>
          <w:tcPr>
            <w:tcW w:w="2364" w:type="dxa"/>
          </w:tcPr>
          <w:p w14:paraId="05B89D9B" w14:textId="4ED004E1"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2</w:t>
            </w:r>
            <w:r w:rsidRPr="00EF0C4A">
              <w:rPr>
                <w:rFonts w:eastAsia="Times New Roman" w:cstheme="minorHAnsi"/>
                <w:color w:val="444444"/>
                <w:sz w:val="24"/>
                <w:szCs w:val="24"/>
              </w:rPr>
              <w:t>       </w:t>
            </w:r>
          </w:p>
        </w:tc>
        <w:tc>
          <w:tcPr>
            <w:tcW w:w="2401" w:type="dxa"/>
          </w:tcPr>
          <w:p w14:paraId="1682EB9F" w14:textId="3DCA88BD"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Nov 1</w:t>
            </w:r>
            <w:r>
              <w:rPr>
                <w:rFonts w:eastAsia="Times New Roman" w:cstheme="minorHAnsi"/>
                <w:color w:val="444444"/>
                <w:sz w:val="24"/>
                <w:szCs w:val="24"/>
              </w:rPr>
              <w:t>7</w:t>
            </w:r>
            <w:r w:rsidRPr="00EF0C4A">
              <w:rPr>
                <w:rFonts w:eastAsia="Times New Roman" w:cstheme="minorHAnsi"/>
                <w:color w:val="444444"/>
                <w:sz w:val="24"/>
                <w:szCs w:val="24"/>
              </w:rPr>
              <w:t xml:space="preserve">, </w:t>
            </w:r>
            <w:r>
              <w:rPr>
                <w:rFonts w:eastAsia="Times New Roman" w:cstheme="minorHAnsi"/>
                <w:color w:val="444444"/>
                <w:sz w:val="24"/>
                <w:szCs w:val="24"/>
              </w:rPr>
              <w:t>19</w:t>
            </w:r>
            <w:r w:rsidRPr="00EF0C4A">
              <w:rPr>
                <w:rFonts w:eastAsia="Times New Roman" w:cstheme="minorHAnsi"/>
                <w:color w:val="444444"/>
                <w:sz w:val="24"/>
                <w:szCs w:val="24"/>
              </w:rPr>
              <w:t>         </w:t>
            </w:r>
          </w:p>
        </w:tc>
        <w:tc>
          <w:tcPr>
            <w:tcW w:w="2520" w:type="dxa"/>
          </w:tcPr>
          <w:p w14:paraId="48AADFE5" w14:textId="13B1BFD0" w:rsidR="0057171E" w:rsidRPr="00EF0C4A" w:rsidRDefault="0057171E" w:rsidP="0057171E">
            <w:pPr>
              <w:shd w:val="clear" w:color="auto" w:fill="FFFFFF"/>
              <w:spacing w:before="180" w:after="180"/>
              <w:rPr>
                <w:rFonts w:eastAsia="Times New Roman" w:cstheme="minorHAnsi"/>
                <w:color w:val="444444"/>
                <w:sz w:val="24"/>
                <w:szCs w:val="24"/>
              </w:rPr>
            </w:pPr>
            <w:r w:rsidRPr="00EF0C4A">
              <w:rPr>
                <w:rFonts w:eastAsia="Times New Roman" w:cstheme="minorHAnsi"/>
                <w:color w:val="444444"/>
                <w:sz w:val="24"/>
                <w:szCs w:val="24"/>
              </w:rPr>
              <w:t>Chapter 10, Chapter 10</w:t>
            </w:r>
          </w:p>
          <w:p w14:paraId="379601F6" w14:textId="5E5C3D8A" w:rsidR="00EF0C4A" w:rsidRDefault="00EF0C4A" w:rsidP="00EF0C4A">
            <w:pPr>
              <w:spacing w:before="180" w:after="180"/>
              <w:rPr>
                <w:rFonts w:eastAsia="Times New Roman" w:cstheme="minorHAnsi"/>
                <w:color w:val="444444"/>
                <w:sz w:val="24"/>
                <w:szCs w:val="24"/>
              </w:rPr>
            </w:pPr>
          </w:p>
        </w:tc>
        <w:tc>
          <w:tcPr>
            <w:tcW w:w="2065" w:type="dxa"/>
          </w:tcPr>
          <w:p w14:paraId="6F05404E" w14:textId="57C32958"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Barge</w:t>
            </w:r>
          </w:p>
        </w:tc>
      </w:tr>
      <w:tr w:rsidR="00EF0C4A" w14:paraId="067F5AAE" w14:textId="3780DC75" w:rsidTr="0057171E">
        <w:tc>
          <w:tcPr>
            <w:tcW w:w="2364" w:type="dxa"/>
          </w:tcPr>
          <w:p w14:paraId="7FC9674F" w14:textId="1D581A43"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3</w:t>
            </w:r>
            <w:r w:rsidRPr="00EF0C4A">
              <w:rPr>
                <w:rFonts w:eastAsia="Times New Roman" w:cstheme="minorHAnsi"/>
                <w:color w:val="444444"/>
                <w:sz w:val="24"/>
                <w:szCs w:val="24"/>
              </w:rPr>
              <w:t>       </w:t>
            </w:r>
          </w:p>
        </w:tc>
        <w:tc>
          <w:tcPr>
            <w:tcW w:w="2401" w:type="dxa"/>
          </w:tcPr>
          <w:p w14:paraId="6C8D4DD0" w14:textId="6DE79A02"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Nov 2</w:t>
            </w:r>
            <w:r>
              <w:rPr>
                <w:rFonts w:eastAsia="Times New Roman" w:cstheme="minorHAnsi"/>
                <w:color w:val="444444"/>
                <w:sz w:val="24"/>
                <w:szCs w:val="24"/>
              </w:rPr>
              <w:t>4, Thanksgiving</w:t>
            </w:r>
          </w:p>
        </w:tc>
        <w:tc>
          <w:tcPr>
            <w:tcW w:w="2520" w:type="dxa"/>
          </w:tcPr>
          <w:p w14:paraId="03EF182E" w14:textId="44652816"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Presentations</w:t>
            </w:r>
          </w:p>
        </w:tc>
        <w:tc>
          <w:tcPr>
            <w:tcW w:w="2065" w:type="dxa"/>
          </w:tcPr>
          <w:p w14:paraId="65965289" w14:textId="77777777" w:rsidR="00EF0C4A" w:rsidRDefault="00EF0C4A" w:rsidP="00EF0C4A">
            <w:pPr>
              <w:spacing w:before="180" w:after="180"/>
              <w:rPr>
                <w:rFonts w:eastAsia="Times New Roman" w:cstheme="minorHAnsi"/>
                <w:color w:val="444444"/>
                <w:sz w:val="24"/>
                <w:szCs w:val="24"/>
              </w:rPr>
            </w:pPr>
          </w:p>
        </w:tc>
      </w:tr>
      <w:tr w:rsidR="00EF0C4A" w14:paraId="657DDD8B" w14:textId="52E95066" w:rsidTr="0057171E">
        <w:tc>
          <w:tcPr>
            <w:tcW w:w="2364" w:type="dxa"/>
          </w:tcPr>
          <w:p w14:paraId="5EC68101" w14:textId="57F42CBE"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4</w:t>
            </w:r>
            <w:r w:rsidRPr="00EF0C4A">
              <w:rPr>
                <w:rFonts w:eastAsia="Times New Roman" w:cstheme="minorHAnsi"/>
                <w:color w:val="444444"/>
                <w:sz w:val="24"/>
                <w:szCs w:val="24"/>
              </w:rPr>
              <w:t>       </w:t>
            </w:r>
          </w:p>
        </w:tc>
        <w:tc>
          <w:tcPr>
            <w:tcW w:w="2401" w:type="dxa"/>
          </w:tcPr>
          <w:p w14:paraId="004FDB42" w14:textId="03BCB72A"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 xml:space="preserve">Dec </w:t>
            </w:r>
            <w:r>
              <w:rPr>
                <w:rFonts w:eastAsia="Times New Roman" w:cstheme="minorHAnsi"/>
                <w:color w:val="444444"/>
                <w:sz w:val="24"/>
                <w:szCs w:val="24"/>
              </w:rPr>
              <w:t>1</w:t>
            </w:r>
            <w:r w:rsidRPr="00EF0C4A">
              <w:rPr>
                <w:rFonts w:eastAsia="Times New Roman" w:cstheme="minorHAnsi"/>
                <w:color w:val="444444"/>
                <w:sz w:val="24"/>
                <w:szCs w:val="24"/>
              </w:rPr>
              <w:t xml:space="preserve">, </w:t>
            </w:r>
            <w:r>
              <w:rPr>
                <w:rFonts w:eastAsia="Times New Roman" w:cstheme="minorHAnsi"/>
                <w:color w:val="444444"/>
                <w:sz w:val="24"/>
                <w:szCs w:val="24"/>
              </w:rPr>
              <w:t>3</w:t>
            </w:r>
            <w:r w:rsidRPr="00EF0C4A">
              <w:rPr>
                <w:rFonts w:eastAsia="Times New Roman" w:cstheme="minorHAnsi"/>
                <w:color w:val="444444"/>
                <w:sz w:val="24"/>
                <w:szCs w:val="24"/>
              </w:rPr>
              <w:t>               </w:t>
            </w:r>
          </w:p>
        </w:tc>
        <w:tc>
          <w:tcPr>
            <w:tcW w:w="2520" w:type="dxa"/>
          </w:tcPr>
          <w:p w14:paraId="129B28EE" w14:textId="1F85752F"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Presentations</w:t>
            </w:r>
          </w:p>
        </w:tc>
        <w:tc>
          <w:tcPr>
            <w:tcW w:w="2065" w:type="dxa"/>
          </w:tcPr>
          <w:p w14:paraId="5BBE31D8" w14:textId="77777777" w:rsidR="00EF0C4A" w:rsidRDefault="00EF0C4A" w:rsidP="00EF0C4A">
            <w:pPr>
              <w:spacing w:before="180" w:after="180"/>
              <w:rPr>
                <w:rFonts w:eastAsia="Times New Roman" w:cstheme="minorHAnsi"/>
                <w:color w:val="444444"/>
                <w:sz w:val="24"/>
                <w:szCs w:val="24"/>
              </w:rPr>
            </w:pPr>
          </w:p>
        </w:tc>
      </w:tr>
      <w:tr w:rsidR="00EF0C4A" w14:paraId="673D0BBC" w14:textId="2A8B0EAD" w:rsidTr="0057171E">
        <w:tc>
          <w:tcPr>
            <w:tcW w:w="2364" w:type="dxa"/>
          </w:tcPr>
          <w:p w14:paraId="28A916B7" w14:textId="4D655BE6"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5</w:t>
            </w:r>
            <w:r w:rsidRPr="00EF0C4A">
              <w:rPr>
                <w:rFonts w:eastAsia="Times New Roman" w:cstheme="minorHAnsi"/>
                <w:color w:val="444444"/>
                <w:sz w:val="24"/>
                <w:szCs w:val="24"/>
              </w:rPr>
              <w:t>       </w:t>
            </w:r>
          </w:p>
        </w:tc>
        <w:tc>
          <w:tcPr>
            <w:tcW w:w="2401" w:type="dxa"/>
          </w:tcPr>
          <w:p w14:paraId="79D921C6" w14:textId="5B5BF000" w:rsidR="00EF0C4A" w:rsidRDefault="0057171E"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Dec</w:t>
            </w:r>
            <w:r>
              <w:rPr>
                <w:rFonts w:eastAsia="Times New Roman" w:cstheme="minorHAnsi"/>
                <w:color w:val="444444"/>
                <w:sz w:val="24"/>
                <w:szCs w:val="24"/>
              </w:rPr>
              <w:t xml:space="preserve"> 8</w:t>
            </w:r>
            <w:r w:rsidRPr="00EF0C4A">
              <w:rPr>
                <w:rFonts w:eastAsia="Times New Roman" w:cstheme="minorHAnsi"/>
                <w:color w:val="444444"/>
                <w:sz w:val="24"/>
                <w:szCs w:val="24"/>
              </w:rPr>
              <w:t>, 1</w:t>
            </w:r>
            <w:r>
              <w:rPr>
                <w:rFonts w:eastAsia="Times New Roman" w:cstheme="minorHAnsi"/>
                <w:color w:val="444444"/>
                <w:sz w:val="24"/>
                <w:szCs w:val="24"/>
              </w:rPr>
              <w:t>0</w:t>
            </w:r>
            <w:r w:rsidRPr="00EF0C4A">
              <w:rPr>
                <w:rFonts w:eastAsia="Times New Roman" w:cstheme="minorHAnsi"/>
                <w:color w:val="444444"/>
                <w:sz w:val="24"/>
                <w:szCs w:val="24"/>
              </w:rPr>
              <w:t>          </w:t>
            </w:r>
          </w:p>
        </w:tc>
        <w:tc>
          <w:tcPr>
            <w:tcW w:w="2520" w:type="dxa"/>
          </w:tcPr>
          <w:p w14:paraId="19F1AB15" w14:textId="5DED4AB6"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Presentations</w:t>
            </w:r>
          </w:p>
        </w:tc>
        <w:tc>
          <w:tcPr>
            <w:tcW w:w="2065" w:type="dxa"/>
          </w:tcPr>
          <w:p w14:paraId="33BEC935" w14:textId="77777777" w:rsidR="00EF0C4A" w:rsidRDefault="00EF0C4A" w:rsidP="00EF0C4A">
            <w:pPr>
              <w:spacing w:before="180" w:after="180"/>
              <w:rPr>
                <w:rFonts w:eastAsia="Times New Roman" w:cstheme="minorHAnsi"/>
                <w:color w:val="444444"/>
                <w:sz w:val="24"/>
                <w:szCs w:val="24"/>
              </w:rPr>
            </w:pPr>
          </w:p>
        </w:tc>
      </w:tr>
      <w:tr w:rsidR="00EF0C4A" w14:paraId="526A246B" w14:textId="3939BF3C" w:rsidTr="00F23D25">
        <w:tc>
          <w:tcPr>
            <w:tcW w:w="2364" w:type="dxa"/>
          </w:tcPr>
          <w:p w14:paraId="2BF81399" w14:textId="44836F74" w:rsidR="00EF0C4A" w:rsidRDefault="00EF0C4A" w:rsidP="00EF0C4A">
            <w:pPr>
              <w:spacing w:before="180" w:after="180"/>
              <w:rPr>
                <w:rFonts w:eastAsia="Times New Roman" w:cstheme="minorHAnsi"/>
                <w:color w:val="444444"/>
                <w:sz w:val="24"/>
                <w:szCs w:val="24"/>
              </w:rPr>
            </w:pPr>
            <w:r w:rsidRPr="00EF0C4A">
              <w:rPr>
                <w:rFonts w:eastAsia="Times New Roman" w:cstheme="minorHAnsi"/>
                <w:color w:val="444444"/>
                <w:sz w:val="24"/>
                <w:szCs w:val="24"/>
              </w:rPr>
              <w:t>Week 1</w:t>
            </w:r>
            <w:r w:rsidR="0057171E">
              <w:rPr>
                <w:rFonts w:eastAsia="Times New Roman" w:cstheme="minorHAnsi"/>
                <w:color w:val="444444"/>
                <w:sz w:val="24"/>
                <w:szCs w:val="24"/>
              </w:rPr>
              <w:t>6</w:t>
            </w:r>
            <w:r w:rsidRPr="00EF0C4A">
              <w:rPr>
                <w:rFonts w:eastAsia="Times New Roman" w:cstheme="minorHAnsi"/>
                <w:color w:val="444444"/>
                <w:sz w:val="24"/>
                <w:szCs w:val="24"/>
              </w:rPr>
              <w:t>       </w:t>
            </w:r>
          </w:p>
        </w:tc>
        <w:tc>
          <w:tcPr>
            <w:tcW w:w="2401" w:type="dxa"/>
            <w:shd w:val="clear" w:color="auto" w:fill="auto"/>
          </w:tcPr>
          <w:p w14:paraId="3116C5E1" w14:textId="77777777" w:rsidR="00F23D25" w:rsidRDefault="00F23D25" w:rsidP="00F23D25">
            <w:pPr>
              <w:spacing w:before="180" w:after="180"/>
              <w:rPr>
                <w:rFonts w:eastAsia="Times New Roman" w:cstheme="minorHAnsi"/>
                <w:color w:val="444444"/>
                <w:sz w:val="24"/>
                <w:szCs w:val="24"/>
              </w:rPr>
            </w:pPr>
            <w:r>
              <w:rPr>
                <w:rFonts w:eastAsia="Times New Roman" w:cstheme="minorHAnsi"/>
                <w:color w:val="444444"/>
                <w:sz w:val="24"/>
                <w:szCs w:val="24"/>
              </w:rPr>
              <w:t xml:space="preserve">Dec 14 </w:t>
            </w:r>
          </w:p>
          <w:p w14:paraId="6714A86D" w14:textId="72A2F27D" w:rsidR="00EF0C4A" w:rsidRDefault="00F23D25" w:rsidP="00F23D25">
            <w:pPr>
              <w:spacing w:before="180" w:after="180"/>
              <w:rPr>
                <w:rFonts w:eastAsia="Times New Roman" w:cstheme="minorHAnsi"/>
                <w:color w:val="444444"/>
                <w:sz w:val="24"/>
                <w:szCs w:val="24"/>
              </w:rPr>
            </w:pPr>
            <w:r>
              <w:rPr>
                <w:rFonts w:eastAsia="Times New Roman" w:cstheme="minorHAnsi"/>
                <w:color w:val="444444"/>
                <w:sz w:val="24"/>
                <w:szCs w:val="24"/>
              </w:rPr>
              <w:t>8:00 – 10:00</w:t>
            </w:r>
            <w:r w:rsidR="0057171E" w:rsidRPr="00EF0C4A">
              <w:rPr>
                <w:rFonts w:eastAsia="Times New Roman" w:cstheme="minorHAnsi"/>
                <w:color w:val="444444"/>
                <w:sz w:val="24"/>
                <w:szCs w:val="24"/>
              </w:rPr>
              <w:t>                </w:t>
            </w:r>
          </w:p>
        </w:tc>
        <w:tc>
          <w:tcPr>
            <w:tcW w:w="2520" w:type="dxa"/>
          </w:tcPr>
          <w:p w14:paraId="1E8E4141" w14:textId="6E174FB7" w:rsidR="00EF0C4A" w:rsidRDefault="0057171E" w:rsidP="00EF0C4A">
            <w:pPr>
              <w:spacing w:before="180" w:after="180"/>
              <w:rPr>
                <w:rFonts w:eastAsia="Times New Roman" w:cstheme="minorHAnsi"/>
                <w:color w:val="444444"/>
                <w:sz w:val="24"/>
                <w:szCs w:val="24"/>
              </w:rPr>
            </w:pPr>
            <w:r>
              <w:rPr>
                <w:rFonts w:eastAsia="Times New Roman" w:cstheme="minorHAnsi"/>
                <w:color w:val="444444"/>
                <w:sz w:val="24"/>
                <w:szCs w:val="24"/>
              </w:rPr>
              <w:t>TBD</w:t>
            </w:r>
          </w:p>
        </w:tc>
        <w:tc>
          <w:tcPr>
            <w:tcW w:w="2065" w:type="dxa"/>
          </w:tcPr>
          <w:p w14:paraId="776A377C" w14:textId="77777777" w:rsidR="00EF0C4A" w:rsidRDefault="00EF0C4A" w:rsidP="00EF0C4A">
            <w:pPr>
              <w:spacing w:before="180" w:after="180"/>
              <w:rPr>
                <w:rFonts w:eastAsia="Times New Roman" w:cstheme="minorHAnsi"/>
                <w:color w:val="444444"/>
                <w:sz w:val="24"/>
                <w:szCs w:val="24"/>
              </w:rPr>
            </w:pPr>
          </w:p>
        </w:tc>
      </w:tr>
    </w:tbl>
    <w:p w14:paraId="0A147F06"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color w:val="0070C0"/>
          <w:sz w:val="28"/>
          <w:szCs w:val="28"/>
        </w:rPr>
        <w:t>Incomplete Policy</w:t>
      </w:r>
      <w:r w:rsidRPr="00F23D25">
        <w:rPr>
          <w:rFonts w:ascii="Calibri" w:eastAsia="Times New Roman" w:hAnsi="Calibri" w:cs="Calibri"/>
          <w:color w:val="0070C0"/>
          <w:sz w:val="28"/>
          <w:szCs w:val="28"/>
        </w:rPr>
        <w:t> </w:t>
      </w:r>
    </w:p>
    <w:p w14:paraId="4F59C546"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 </w:t>
      </w:r>
    </w:p>
    <w:p w14:paraId="41F1DBD5" w14:textId="77777777" w:rsidR="00F23D25" w:rsidRPr="00F23D25" w:rsidRDefault="00F23D25" w:rsidP="00F23D25">
      <w:pPr>
        <w:shd w:val="clear" w:color="auto" w:fill="FFFFFF"/>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Absences due to Military Service</w:t>
      </w:r>
      <w:r w:rsidRPr="00F23D25">
        <w:rPr>
          <w:rFonts w:ascii="Calibri" w:eastAsia="Times New Roman" w:hAnsi="Calibri" w:cs="Calibri"/>
          <w:color w:val="2E75B5"/>
          <w:sz w:val="28"/>
          <w:szCs w:val="28"/>
        </w:rPr>
        <w:t> </w:t>
      </w:r>
    </w:p>
    <w:p w14:paraId="768B4634" w14:textId="77777777" w:rsidR="00F23D25" w:rsidRPr="00F23D25" w:rsidRDefault="00F23D25" w:rsidP="00F23D25">
      <w:pPr>
        <w:shd w:val="clear" w:color="auto" w:fill="FFFFFF"/>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100515"/>
          <w:sz w:val="24"/>
          <w:szCs w:val="24"/>
        </w:rPr>
        <w:t>As stated in the UWSP Catalog, you will not be penalized for class absence due to unavoidable or legitimate required military obligations, or medical appointments at a VA facility, </w:t>
      </w:r>
      <w:hyperlink r:id="rId13" w:tgtFrame="_blank" w:history="1">
        <w:r w:rsidRPr="00F23D25">
          <w:rPr>
            <w:rFonts w:ascii="Calibri" w:eastAsia="Times New Roman" w:hAnsi="Calibri" w:cs="Calibri"/>
            <w:color w:val="0563C1"/>
            <w:sz w:val="24"/>
            <w:szCs w:val="24"/>
            <w:u w:val="single"/>
          </w:rPr>
          <w:t xml:space="preserve">not to </w:t>
        </w:r>
        <w:r w:rsidRPr="00F23D25">
          <w:rPr>
            <w:rFonts w:ascii="Calibri" w:eastAsia="Times New Roman" w:hAnsi="Calibri" w:cs="Calibri"/>
            <w:color w:val="0563C1"/>
            <w:sz w:val="24"/>
            <w:szCs w:val="24"/>
            <w:u w:val="single"/>
          </w:rPr>
          <w:lastRenderedPageBreak/>
          <w:t>exceed two (2)</w:t>
        </w:r>
      </w:hyperlink>
      <w:r w:rsidRPr="00F23D25">
        <w:rPr>
          <w:rFonts w:ascii="Calibri" w:eastAsia="Times New Roman" w:hAnsi="Calibri" w:cs="Calibri"/>
          <w:color w:val="100515"/>
          <w:sz w:val="24"/>
          <w:szCs w:val="24"/>
        </w:rPr>
        <w:t> </w:t>
      </w:r>
      <w:hyperlink r:id="rId14" w:tgtFrame="_blank" w:history="1">
        <w:r w:rsidRPr="00F23D25">
          <w:rPr>
            <w:rFonts w:ascii="Calibri" w:eastAsia="Times New Roman" w:hAnsi="Calibri" w:cs="Calibri"/>
            <w:color w:val="0563C1"/>
            <w:sz w:val="24"/>
            <w:szCs w:val="24"/>
            <w:u w:val="single"/>
          </w:rPr>
          <w:t>weeks</w:t>
        </w:r>
      </w:hyperlink>
      <w:r w:rsidRPr="00F23D25">
        <w:rPr>
          <w:rFonts w:ascii="Calibri" w:eastAsia="Times New Roman" w:hAnsi="Calibri" w:cs="Calibri"/>
          <w:color w:val="100515"/>
          <w:sz w:val="24"/>
          <w:szCs w:val="24"/>
        </w:rPr>
        <w:t>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5" w:tgtFrame="_blank" w:history="1">
        <w:r w:rsidRPr="00F23D25">
          <w:rPr>
            <w:rFonts w:ascii="Calibri" w:eastAsia="Times New Roman" w:hAnsi="Calibri" w:cs="Calibri"/>
            <w:color w:val="6F00C5"/>
            <w:sz w:val="24"/>
            <w:szCs w:val="24"/>
            <w:u w:val="single"/>
          </w:rPr>
          <w:t>Military Call-Up Instructions for Students</w:t>
        </w:r>
      </w:hyperlink>
      <w:r w:rsidRPr="00F23D25">
        <w:rPr>
          <w:rFonts w:ascii="Calibri" w:eastAsia="Times New Roman" w:hAnsi="Calibri" w:cs="Calibri"/>
          <w:color w:val="100515"/>
          <w:sz w:val="24"/>
          <w:szCs w:val="24"/>
        </w:rPr>
        <w:t>. </w:t>
      </w:r>
    </w:p>
    <w:p w14:paraId="58113233"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Religious Beliefs Accommodation</w:t>
      </w:r>
      <w:r w:rsidRPr="00F23D25">
        <w:rPr>
          <w:rFonts w:ascii="Calibri" w:eastAsia="Times New Roman" w:hAnsi="Calibri" w:cs="Calibri"/>
          <w:color w:val="2E75B5"/>
          <w:sz w:val="28"/>
          <w:szCs w:val="28"/>
        </w:rPr>
        <w:t> </w:t>
      </w:r>
    </w:p>
    <w:p w14:paraId="26BFAB5E"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100515"/>
          <w:sz w:val="24"/>
          <w:szCs w:val="24"/>
        </w:rPr>
        <w:t>It is UW System policy (</w:t>
      </w:r>
      <w:hyperlink r:id="rId16" w:tgtFrame="_blank" w:history="1">
        <w:r w:rsidRPr="00F23D25">
          <w:rPr>
            <w:rFonts w:ascii="Calibri" w:eastAsia="Times New Roman" w:hAnsi="Calibri" w:cs="Calibri"/>
            <w:color w:val="0563C1"/>
            <w:sz w:val="24"/>
            <w:szCs w:val="24"/>
            <w:u w:val="single"/>
          </w:rPr>
          <w:t>UWS 22</w:t>
        </w:r>
      </w:hyperlink>
      <w:r w:rsidRPr="00F23D25">
        <w:rPr>
          <w:rFonts w:ascii="Calibri" w:eastAsia="Times New Roman" w:hAnsi="Calibri" w:cs="Calibri"/>
          <w:color w:val="100515"/>
          <w:sz w:val="24"/>
          <w:szCs w:val="24"/>
        </w:rPr>
        <w:t>) to reasonably accommodate your sincerely held religious beliefs with respect to all examinations and other academic requirements. </w:t>
      </w:r>
    </w:p>
    <w:p w14:paraId="221DEAA6" w14:textId="77777777" w:rsidR="00F23D25" w:rsidRPr="00F23D25" w:rsidRDefault="00F23D25" w:rsidP="00F23D25">
      <w:pPr>
        <w:shd w:val="clear" w:color="auto" w:fill="FFFFFF"/>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100515"/>
          <w:sz w:val="24"/>
          <w:szCs w:val="24"/>
        </w:rPr>
        <w:t>You will be permitted to make up an exam or other academic requirement at another time or by an alternative method, without any prejudicial effect, if: </w:t>
      </w:r>
    </w:p>
    <w:p w14:paraId="70BFB04D" w14:textId="77777777" w:rsidR="00F23D25" w:rsidRPr="00F23D25" w:rsidRDefault="00F23D25" w:rsidP="00F23D25">
      <w:pPr>
        <w:numPr>
          <w:ilvl w:val="0"/>
          <w:numId w:val="2"/>
        </w:numPr>
        <w:shd w:val="clear" w:color="auto" w:fill="FFFFFF"/>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100515"/>
          <w:sz w:val="24"/>
          <w:szCs w:val="24"/>
        </w:rPr>
        <w:t>There is a scheduling conflict between your sincerely held religious beliefs and taking the exam or meeting the academic requirements; and </w:t>
      </w:r>
    </w:p>
    <w:p w14:paraId="04DB7D8D" w14:textId="77777777" w:rsidR="00F23D25" w:rsidRPr="00F23D25" w:rsidRDefault="00F23D25" w:rsidP="00F23D25">
      <w:pPr>
        <w:numPr>
          <w:ilvl w:val="0"/>
          <w:numId w:val="2"/>
        </w:numPr>
        <w:shd w:val="clear" w:color="auto" w:fill="FFFFFF"/>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 </w:t>
      </w:r>
    </w:p>
    <w:p w14:paraId="736C3C32" w14:textId="77777777" w:rsidR="00F23D25" w:rsidRPr="00F23D25" w:rsidRDefault="00F23D25" w:rsidP="00F23D25">
      <w:pPr>
        <w:numPr>
          <w:ilvl w:val="0"/>
          <w:numId w:val="2"/>
        </w:numPr>
        <w:shd w:val="clear" w:color="auto" w:fill="FFFFFF"/>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100515"/>
          <w:sz w:val="24"/>
          <w:szCs w:val="24"/>
        </w:rPr>
        <w:t>Your instructor will accept the sincerity of your religious beliefs at face value and keep your request confidential. </w:t>
      </w:r>
    </w:p>
    <w:p w14:paraId="1A4E504A" w14:textId="77777777" w:rsidR="00F23D25" w:rsidRPr="00F23D25" w:rsidRDefault="00F23D25" w:rsidP="00F23D25">
      <w:pPr>
        <w:numPr>
          <w:ilvl w:val="0"/>
          <w:numId w:val="3"/>
        </w:numPr>
        <w:shd w:val="clear" w:color="auto" w:fill="FFFFFF"/>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100515"/>
          <w:sz w:val="24"/>
          <w:szCs w:val="24"/>
        </w:rPr>
        <w:t>Your instructor will schedule a make-up exam or requirement before or after the regularly scheduled exam or requirement. </w:t>
      </w:r>
    </w:p>
    <w:p w14:paraId="496ADFC1" w14:textId="77777777" w:rsidR="00F23D25" w:rsidRPr="00F23D25" w:rsidRDefault="00F23D25" w:rsidP="00F23D25">
      <w:pPr>
        <w:numPr>
          <w:ilvl w:val="0"/>
          <w:numId w:val="3"/>
        </w:numPr>
        <w:shd w:val="clear" w:color="auto" w:fill="FFFFFF"/>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100515"/>
          <w:sz w:val="24"/>
          <w:szCs w:val="24"/>
        </w:rPr>
        <w:t>You may file any complaints regarding compliance with this policy in the Equity and Affirmative Action Office. </w:t>
      </w:r>
    </w:p>
    <w:p w14:paraId="2416C3C9"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Equal Access for Students with Disabilities</w:t>
      </w:r>
      <w:r w:rsidRPr="00F23D25">
        <w:rPr>
          <w:rFonts w:ascii="Calibri" w:eastAsia="Times New Roman" w:hAnsi="Calibri" w:cs="Calibri"/>
          <w:b/>
          <w:bCs/>
          <w:color w:val="5F2987"/>
          <w:sz w:val="28"/>
          <w:szCs w:val="28"/>
        </w:rPr>
        <w:t>*</w:t>
      </w:r>
      <w:r w:rsidRPr="00F23D25">
        <w:rPr>
          <w:rFonts w:ascii="Calibri" w:eastAsia="Times New Roman" w:hAnsi="Calibri" w:cs="Calibri"/>
          <w:color w:val="5F2987"/>
          <w:sz w:val="28"/>
          <w:szCs w:val="28"/>
        </w:rPr>
        <w:t> </w:t>
      </w:r>
    </w:p>
    <w:p w14:paraId="1861B33D"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7725EDFE"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i/>
          <w:iCs/>
        </w:rPr>
        <w:t>If modifications are required due to a disability, please inform the instructor and contact the</w:t>
      </w:r>
      <w:hyperlink r:id="rId17" w:tgtFrame="_blank" w:history="1">
        <w:r w:rsidRPr="00F23D25">
          <w:rPr>
            <w:rFonts w:ascii="Calibri" w:eastAsia="Times New Roman" w:hAnsi="Calibri" w:cs="Calibri"/>
            <w:i/>
            <w:iCs/>
            <w:color w:val="0563C1"/>
            <w:u w:val="single"/>
          </w:rPr>
          <w:t> Disability and Assistive Technology Center</w:t>
        </w:r>
      </w:hyperlink>
      <w:r w:rsidRPr="00F23D25">
        <w:rPr>
          <w:rFonts w:ascii="Calibri" w:eastAsia="Times New Roman" w:hAnsi="Calibri" w:cs="Calibri"/>
          <w:i/>
          <w:iCs/>
        </w:rPr>
        <w:t> to complete an Accommodations Request form.  Phone: 346-3365 or Room 609 Albertson Hall.</w:t>
      </w:r>
      <w:r w:rsidRPr="00F23D25">
        <w:rPr>
          <w:rFonts w:ascii="Calibri" w:eastAsia="Times New Roman" w:hAnsi="Calibri" w:cs="Calibri"/>
        </w:rPr>
        <w:t> </w:t>
      </w:r>
    </w:p>
    <w:p w14:paraId="05282A61"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Help Resources</w:t>
      </w:r>
      <w:r w:rsidRPr="00F23D25">
        <w:rPr>
          <w:rFonts w:ascii="Calibri" w:eastAsia="Times New Roman" w:hAnsi="Calibri" w:cs="Calibri"/>
          <w:color w:val="2E75B5"/>
          <w:sz w:val="28"/>
          <w:szCs w:val="28"/>
        </w:rPr>
        <w:t> </w:t>
      </w:r>
    </w:p>
    <w:p w14:paraId="70EE7D83"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2257"/>
        <w:gridCol w:w="2258"/>
        <w:gridCol w:w="2482"/>
      </w:tblGrid>
      <w:tr w:rsidR="00F23D25" w:rsidRPr="00F23D25" w14:paraId="26CC1A54" w14:textId="77777777" w:rsidTr="00F23D25">
        <w:tc>
          <w:tcPr>
            <w:tcW w:w="2475" w:type="dxa"/>
            <w:tcBorders>
              <w:top w:val="nil"/>
              <w:left w:val="nil"/>
              <w:bottom w:val="nil"/>
              <w:right w:val="single" w:sz="6" w:space="0" w:color="000000"/>
            </w:tcBorders>
            <w:shd w:val="clear" w:color="auto" w:fill="2E75B5"/>
            <w:hideMark/>
          </w:tcPr>
          <w:p w14:paraId="0852063A"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Tutoring </w:t>
            </w:r>
          </w:p>
        </w:tc>
        <w:tc>
          <w:tcPr>
            <w:tcW w:w="2265" w:type="dxa"/>
            <w:tcBorders>
              <w:top w:val="nil"/>
              <w:left w:val="nil"/>
              <w:bottom w:val="nil"/>
              <w:right w:val="single" w:sz="6" w:space="0" w:color="000000"/>
            </w:tcBorders>
            <w:shd w:val="clear" w:color="auto" w:fill="2E75B5"/>
            <w:hideMark/>
          </w:tcPr>
          <w:p w14:paraId="4DC58775"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Advising </w:t>
            </w:r>
          </w:p>
        </w:tc>
        <w:tc>
          <w:tcPr>
            <w:tcW w:w="2265" w:type="dxa"/>
            <w:tcBorders>
              <w:top w:val="nil"/>
              <w:left w:val="nil"/>
              <w:bottom w:val="nil"/>
              <w:right w:val="single" w:sz="6" w:space="0" w:color="000000"/>
            </w:tcBorders>
            <w:shd w:val="clear" w:color="auto" w:fill="2E75B5"/>
            <w:hideMark/>
          </w:tcPr>
          <w:p w14:paraId="2DEA69AC"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Safety and General Support </w:t>
            </w:r>
          </w:p>
        </w:tc>
        <w:tc>
          <w:tcPr>
            <w:tcW w:w="2490" w:type="dxa"/>
            <w:tcBorders>
              <w:top w:val="nil"/>
              <w:left w:val="nil"/>
              <w:bottom w:val="nil"/>
              <w:right w:val="nil"/>
            </w:tcBorders>
            <w:shd w:val="clear" w:color="auto" w:fill="2E75B5"/>
            <w:hideMark/>
          </w:tcPr>
          <w:p w14:paraId="14E4C0FB"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Health </w:t>
            </w:r>
          </w:p>
        </w:tc>
      </w:tr>
      <w:tr w:rsidR="00F23D25" w:rsidRPr="00F23D25" w14:paraId="3876082D" w14:textId="77777777" w:rsidTr="00F23D25">
        <w:tc>
          <w:tcPr>
            <w:tcW w:w="2475" w:type="dxa"/>
            <w:tcBorders>
              <w:top w:val="nil"/>
              <w:left w:val="single" w:sz="6" w:space="0" w:color="000000"/>
              <w:bottom w:val="single" w:sz="6" w:space="0" w:color="000000"/>
              <w:right w:val="single" w:sz="6" w:space="0" w:color="000000"/>
            </w:tcBorders>
            <w:shd w:val="clear" w:color="auto" w:fill="auto"/>
            <w:hideMark/>
          </w:tcPr>
          <w:p w14:paraId="7F1AC461"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b/>
                <w:bCs/>
                <w:sz w:val="24"/>
                <w:szCs w:val="24"/>
              </w:rPr>
              <w:t xml:space="preserve">Tutoring and Learning Center helps with Study Skills, Writing, Technology, Math, &amp; </w:t>
            </w:r>
            <w:r w:rsidRPr="00F23D25">
              <w:rPr>
                <w:rFonts w:ascii="Calibri" w:eastAsia="Times New Roman" w:hAnsi="Calibri" w:cs="Calibri"/>
                <w:b/>
                <w:bCs/>
                <w:sz w:val="24"/>
                <w:szCs w:val="24"/>
              </w:rPr>
              <w:lastRenderedPageBreak/>
              <w:t>Science. 018 Albertson Hall, 715-346-3568</w:t>
            </w:r>
            <w:r w:rsidRPr="00F23D25">
              <w:rPr>
                <w:rFonts w:ascii="Calibri" w:eastAsia="Times New Roman" w:hAnsi="Calibri" w:cs="Calibri"/>
                <w:sz w:val="24"/>
                <w:szCs w:val="24"/>
              </w:rPr>
              <w:t> </w:t>
            </w:r>
          </w:p>
        </w:tc>
        <w:tc>
          <w:tcPr>
            <w:tcW w:w="2265" w:type="dxa"/>
            <w:tcBorders>
              <w:top w:val="nil"/>
              <w:left w:val="nil"/>
              <w:bottom w:val="single" w:sz="6" w:space="0" w:color="000000"/>
              <w:right w:val="single" w:sz="6" w:space="0" w:color="000000"/>
            </w:tcBorders>
            <w:shd w:val="clear" w:color="auto" w:fill="auto"/>
            <w:hideMark/>
          </w:tcPr>
          <w:p w14:paraId="40ECC276"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lastRenderedPageBreak/>
              <w:t>Academic and Career Advising Center, 320 Albertson Hall, 715-346-3226 </w:t>
            </w:r>
          </w:p>
        </w:tc>
        <w:tc>
          <w:tcPr>
            <w:tcW w:w="2265" w:type="dxa"/>
            <w:tcBorders>
              <w:top w:val="nil"/>
              <w:left w:val="nil"/>
              <w:bottom w:val="single" w:sz="6" w:space="0" w:color="000000"/>
              <w:right w:val="single" w:sz="6" w:space="0" w:color="000000"/>
            </w:tcBorders>
            <w:shd w:val="clear" w:color="auto" w:fill="auto"/>
            <w:hideMark/>
          </w:tcPr>
          <w:p w14:paraId="55ED0135"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Dean of Students Office, 212 Old Main, 715-346-2611 </w:t>
            </w:r>
          </w:p>
        </w:tc>
        <w:tc>
          <w:tcPr>
            <w:tcW w:w="2490" w:type="dxa"/>
            <w:tcBorders>
              <w:top w:val="nil"/>
              <w:left w:val="nil"/>
              <w:bottom w:val="single" w:sz="6" w:space="0" w:color="000000"/>
              <w:right w:val="single" w:sz="6" w:space="0" w:color="000000"/>
            </w:tcBorders>
            <w:shd w:val="clear" w:color="auto" w:fill="auto"/>
            <w:hideMark/>
          </w:tcPr>
          <w:p w14:paraId="00542E04" w14:textId="77777777" w:rsidR="00F23D25" w:rsidRPr="00F23D25" w:rsidRDefault="00F23D25" w:rsidP="00F23D25">
            <w:pPr>
              <w:spacing w:after="0" w:line="240" w:lineRule="auto"/>
              <w:textAlignment w:val="baseline"/>
              <w:rPr>
                <w:rFonts w:ascii="Times New Roman" w:eastAsia="Times New Roman" w:hAnsi="Times New Roman" w:cs="Times New Roman"/>
                <w:sz w:val="24"/>
                <w:szCs w:val="24"/>
              </w:rPr>
            </w:pPr>
            <w:r w:rsidRPr="00F23D25">
              <w:rPr>
                <w:rFonts w:ascii="Calibri" w:eastAsia="Times New Roman" w:hAnsi="Calibri" w:cs="Calibri"/>
                <w:sz w:val="24"/>
                <w:szCs w:val="24"/>
              </w:rPr>
              <w:t xml:space="preserve">Counseling Center, </w:t>
            </w:r>
            <w:proofErr w:type="spellStart"/>
            <w:r w:rsidRPr="00F23D25">
              <w:rPr>
                <w:rFonts w:ascii="Calibri" w:eastAsia="Times New Roman" w:hAnsi="Calibri" w:cs="Calibri"/>
                <w:sz w:val="24"/>
                <w:szCs w:val="24"/>
              </w:rPr>
              <w:t>Delzell</w:t>
            </w:r>
            <w:proofErr w:type="spellEnd"/>
            <w:r w:rsidRPr="00F23D25">
              <w:rPr>
                <w:rFonts w:ascii="Calibri" w:eastAsia="Times New Roman" w:hAnsi="Calibri" w:cs="Calibri"/>
                <w:sz w:val="24"/>
                <w:szCs w:val="24"/>
              </w:rPr>
              <w:t xml:space="preserve"> Hall, 715-346-3553. Health Care, </w:t>
            </w:r>
            <w:proofErr w:type="spellStart"/>
            <w:r w:rsidRPr="00F23D25">
              <w:rPr>
                <w:rFonts w:ascii="Calibri" w:eastAsia="Times New Roman" w:hAnsi="Calibri" w:cs="Calibri"/>
                <w:sz w:val="24"/>
                <w:szCs w:val="24"/>
              </w:rPr>
              <w:t>Delzell</w:t>
            </w:r>
            <w:proofErr w:type="spellEnd"/>
            <w:r w:rsidRPr="00F23D25">
              <w:rPr>
                <w:rFonts w:ascii="Calibri" w:eastAsia="Times New Roman" w:hAnsi="Calibri" w:cs="Calibri"/>
                <w:sz w:val="24"/>
                <w:szCs w:val="24"/>
              </w:rPr>
              <w:t xml:space="preserve"> Hall, 715-346-4646 </w:t>
            </w:r>
          </w:p>
        </w:tc>
      </w:tr>
    </w:tbl>
    <w:p w14:paraId="23246D15"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 </w:t>
      </w:r>
    </w:p>
    <w:p w14:paraId="47799279"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color w:val="0070C0"/>
          <w:sz w:val="28"/>
          <w:szCs w:val="28"/>
        </w:rPr>
        <w:t>UWSP Service Desk</w:t>
      </w:r>
      <w:r w:rsidRPr="00F23D25">
        <w:rPr>
          <w:rFonts w:ascii="Calibri" w:eastAsia="Times New Roman" w:hAnsi="Calibri" w:cs="Calibri"/>
          <w:color w:val="0070C0"/>
          <w:sz w:val="28"/>
          <w:szCs w:val="28"/>
        </w:rPr>
        <w:t> </w:t>
      </w:r>
    </w:p>
    <w:p w14:paraId="1DF50F9D"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8" w:tgtFrame="_blank" w:history="1">
        <w:r w:rsidRPr="00F23D25">
          <w:rPr>
            <w:rFonts w:ascii="Calibri" w:eastAsia="Times New Roman" w:hAnsi="Calibri" w:cs="Calibri"/>
            <w:color w:val="0563C1"/>
            <w:sz w:val="24"/>
            <w:szCs w:val="24"/>
            <w:u w:val="single"/>
          </w:rPr>
          <w:t>link for more information.</w:t>
        </w:r>
      </w:hyperlink>
      <w:r w:rsidRPr="00F23D25">
        <w:rPr>
          <w:rFonts w:ascii="Calibri" w:eastAsia="Times New Roman" w:hAnsi="Calibri" w:cs="Calibri"/>
          <w:sz w:val="24"/>
          <w:szCs w:val="24"/>
        </w:rPr>
        <w:t> </w:t>
      </w:r>
    </w:p>
    <w:p w14:paraId="5D64C3D7"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70C0"/>
          <w:sz w:val="28"/>
          <w:szCs w:val="28"/>
        </w:rPr>
        <w:t> </w:t>
      </w:r>
    </w:p>
    <w:p w14:paraId="7DB9E5B8"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color w:val="0070C0"/>
          <w:sz w:val="28"/>
          <w:szCs w:val="28"/>
        </w:rPr>
        <w:t>Care Team</w:t>
      </w:r>
      <w:r w:rsidRPr="00F23D25">
        <w:rPr>
          <w:rFonts w:ascii="Calibri" w:eastAsia="Times New Roman" w:hAnsi="Calibri" w:cs="Calibri"/>
          <w:color w:val="0070C0"/>
          <w:sz w:val="28"/>
          <w:szCs w:val="28"/>
        </w:rPr>
        <w:t> </w:t>
      </w:r>
    </w:p>
    <w:p w14:paraId="5FAEC325"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instructors, we may contact the Office of the Dean of Students if we sense you are in need of additional support which we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9" w:tgtFrame="_blank" w:history="1">
        <w:r w:rsidRPr="00F23D25">
          <w:rPr>
            <w:rFonts w:ascii="Calibri" w:eastAsia="Times New Roman" w:hAnsi="Calibri" w:cs="Calibri"/>
            <w:color w:val="1155CC"/>
            <w:sz w:val="24"/>
            <w:szCs w:val="24"/>
            <w:u w:val="single"/>
          </w:rPr>
          <w:t>here</w:t>
        </w:r>
      </w:hyperlink>
      <w:r w:rsidRPr="00F23D25">
        <w:rPr>
          <w:rFonts w:ascii="Calibri" w:eastAsia="Times New Roman" w:hAnsi="Calibri" w:cs="Calibri"/>
          <w:sz w:val="24"/>
          <w:szCs w:val="24"/>
        </w:rPr>
        <w:t>. </w:t>
      </w:r>
    </w:p>
    <w:p w14:paraId="4E8153A8"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Academic Honesty</w:t>
      </w:r>
      <w:r w:rsidRPr="00F23D25">
        <w:rPr>
          <w:rFonts w:ascii="Calibri" w:eastAsia="Times New Roman" w:hAnsi="Calibri" w:cs="Calibri"/>
          <w:color w:val="2E75B5"/>
          <w:sz w:val="28"/>
          <w:szCs w:val="28"/>
        </w:rPr>
        <w:t> </w:t>
      </w:r>
    </w:p>
    <w:p w14:paraId="52733F7A"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shd w:val="clear" w:color="auto" w:fill="FFFFFF"/>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r w:rsidRPr="00F23D25">
        <w:rPr>
          <w:rFonts w:ascii="Calibri" w:eastAsia="Times New Roman" w:hAnsi="Calibri" w:cs="Calibri"/>
          <w:sz w:val="24"/>
          <w:szCs w:val="24"/>
        </w:rPr>
        <w:t> </w:t>
      </w:r>
    </w:p>
    <w:p w14:paraId="2A57174B"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 </w:t>
      </w:r>
    </w:p>
    <w:p w14:paraId="6A256844"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 </w:t>
      </w:r>
      <w:r w:rsidRPr="00F23D25">
        <w:rPr>
          <w:rFonts w:ascii="Calibri" w:eastAsia="Times New Roman" w:hAnsi="Calibri" w:cs="Calibri"/>
          <w:i/>
          <w:iCs/>
          <w:color w:val="000000"/>
          <w:sz w:val="24"/>
          <w:szCs w:val="24"/>
        </w:rPr>
        <w:t>UWSP 14.03 Academic misconduct subject to disciplinary action.  </w:t>
      </w:r>
      <w:r w:rsidRPr="00F23D25">
        <w:rPr>
          <w:rFonts w:ascii="Calibri" w:eastAsia="Times New Roman" w:hAnsi="Calibri" w:cs="Calibri"/>
          <w:color w:val="000000"/>
          <w:sz w:val="24"/>
          <w:szCs w:val="24"/>
        </w:rPr>
        <w:t> </w:t>
      </w:r>
    </w:p>
    <w:p w14:paraId="381DF89B"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(1)  Academic misconduct is an act in which a student: </w:t>
      </w:r>
    </w:p>
    <w:p w14:paraId="70D72E78"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(a)  Seeks to claim credit for the work or efforts of another without authorization or </w:t>
      </w:r>
      <w:proofErr w:type="gramStart"/>
      <w:r w:rsidRPr="00F23D25">
        <w:rPr>
          <w:rFonts w:ascii="Calibri" w:eastAsia="Times New Roman" w:hAnsi="Calibri" w:cs="Calibri"/>
          <w:color w:val="000000"/>
          <w:sz w:val="24"/>
          <w:szCs w:val="24"/>
        </w:rPr>
        <w:t>citation;</w:t>
      </w:r>
      <w:proofErr w:type="gramEnd"/>
      <w:r w:rsidRPr="00F23D25">
        <w:rPr>
          <w:rFonts w:ascii="Calibri" w:eastAsia="Times New Roman" w:hAnsi="Calibri" w:cs="Calibri"/>
          <w:color w:val="000000"/>
          <w:sz w:val="24"/>
          <w:szCs w:val="24"/>
        </w:rPr>
        <w:t> </w:t>
      </w:r>
    </w:p>
    <w:p w14:paraId="0A1E9B79"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(b)  Uses unauthorized materials or fabricated data in any academic </w:t>
      </w:r>
      <w:proofErr w:type="gramStart"/>
      <w:r w:rsidRPr="00F23D25">
        <w:rPr>
          <w:rFonts w:ascii="Calibri" w:eastAsia="Times New Roman" w:hAnsi="Calibri" w:cs="Calibri"/>
          <w:color w:val="000000"/>
          <w:sz w:val="24"/>
          <w:szCs w:val="24"/>
        </w:rPr>
        <w:t>exercise;</w:t>
      </w:r>
      <w:proofErr w:type="gramEnd"/>
      <w:r w:rsidRPr="00F23D25">
        <w:rPr>
          <w:rFonts w:ascii="Calibri" w:eastAsia="Times New Roman" w:hAnsi="Calibri" w:cs="Calibri"/>
          <w:color w:val="000000"/>
          <w:sz w:val="24"/>
          <w:szCs w:val="24"/>
        </w:rPr>
        <w:t> </w:t>
      </w:r>
    </w:p>
    <w:p w14:paraId="533F1765"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(c)  Forges or falsifies academic documents or </w:t>
      </w:r>
      <w:proofErr w:type="gramStart"/>
      <w:r w:rsidRPr="00F23D25">
        <w:rPr>
          <w:rFonts w:ascii="Calibri" w:eastAsia="Times New Roman" w:hAnsi="Calibri" w:cs="Calibri"/>
          <w:color w:val="000000"/>
          <w:sz w:val="24"/>
          <w:szCs w:val="24"/>
        </w:rPr>
        <w:t>records;</w:t>
      </w:r>
      <w:proofErr w:type="gramEnd"/>
      <w:r w:rsidRPr="00F23D25">
        <w:rPr>
          <w:rFonts w:ascii="Calibri" w:eastAsia="Times New Roman" w:hAnsi="Calibri" w:cs="Calibri"/>
          <w:color w:val="000000"/>
          <w:sz w:val="24"/>
          <w:szCs w:val="24"/>
        </w:rPr>
        <w:t> </w:t>
      </w:r>
    </w:p>
    <w:p w14:paraId="36715E80"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(d)  Intentionally impedes or damages the academic work of </w:t>
      </w:r>
      <w:proofErr w:type="gramStart"/>
      <w:r w:rsidRPr="00F23D25">
        <w:rPr>
          <w:rFonts w:ascii="Calibri" w:eastAsia="Times New Roman" w:hAnsi="Calibri" w:cs="Calibri"/>
          <w:color w:val="000000"/>
          <w:sz w:val="24"/>
          <w:szCs w:val="24"/>
        </w:rPr>
        <w:t>others;</w:t>
      </w:r>
      <w:proofErr w:type="gramEnd"/>
      <w:r w:rsidRPr="00F23D25">
        <w:rPr>
          <w:rFonts w:ascii="Calibri" w:eastAsia="Times New Roman" w:hAnsi="Calibri" w:cs="Calibri"/>
          <w:color w:val="000000"/>
          <w:sz w:val="24"/>
          <w:szCs w:val="24"/>
        </w:rPr>
        <w:t> </w:t>
      </w:r>
    </w:p>
    <w:p w14:paraId="3643220D"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(e)  Engages in conduct aimed at making false representation of a student's academic performance; or </w:t>
      </w:r>
    </w:p>
    <w:p w14:paraId="487E267D"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(f)  Assists other students in any of these acts. </w:t>
      </w:r>
    </w:p>
    <w:p w14:paraId="2A97541E"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  </w:t>
      </w:r>
    </w:p>
    <w:p w14:paraId="0A82BA0D"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lastRenderedPageBreak/>
        <w:t>(2)  Examples of academic misconduct include, but are not limited to:  </w:t>
      </w:r>
    </w:p>
    <w:p w14:paraId="54282C35" w14:textId="77777777" w:rsidR="00F23D25" w:rsidRPr="00F23D25" w:rsidRDefault="00F23D25" w:rsidP="00F23D25">
      <w:pPr>
        <w:numPr>
          <w:ilvl w:val="0"/>
          <w:numId w:val="4"/>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Cheating on an examination </w:t>
      </w:r>
    </w:p>
    <w:p w14:paraId="2434E2E5" w14:textId="77777777" w:rsidR="00F23D25" w:rsidRPr="00F23D25" w:rsidRDefault="00F23D25" w:rsidP="00F23D25">
      <w:pPr>
        <w:numPr>
          <w:ilvl w:val="0"/>
          <w:numId w:val="5"/>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Collaborating with others in work to be presented, contrary to the stated rules of the course </w:t>
      </w:r>
    </w:p>
    <w:p w14:paraId="1BF1256A" w14:textId="77777777" w:rsidR="00F23D25" w:rsidRPr="00F23D25" w:rsidRDefault="00F23D25" w:rsidP="00F23D25">
      <w:pPr>
        <w:numPr>
          <w:ilvl w:val="0"/>
          <w:numId w:val="5"/>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Submitting a paper or assignment as one's own work when a part or all of the paper or assignment is the work of another </w:t>
      </w:r>
    </w:p>
    <w:p w14:paraId="0D350C28" w14:textId="77777777" w:rsidR="00F23D25" w:rsidRPr="00F23D25" w:rsidRDefault="00F23D25" w:rsidP="00F23D25">
      <w:pPr>
        <w:numPr>
          <w:ilvl w:val="0"/>
          <w:numId w:val="5"/>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Submitting a paper or assignment that contains ideas or research of others without appropriately identifying the sources of those ideas </w:t>
      </w:r>
    </w:p>
    <w:p w14:paraId="47201A4C" w14:textId="77777777" w:rsidR="00F23D25" w:rsidRPr="00F23D25" w:rsidRDefault="00F23D25" w:rsidP="00F23D25">
      <w:pPr>
        <w:numPr>
          <w:ilvl w:val="0"/>
          <w:numId w:val="5"/>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Stealing examinations or course materials </w:t>
      </w:r>
    </w:p>
    <w:p w14:paraId="359D9F31" w14:textId="77777777" w:rsidR="00F23D25" w:rsidRPr="00F23D25" w:rsidRDefault="00F23D25" w:rsidP="00F23D25">
      <w:pPr>
        <w:numPr>
          <w:ilvl w:val="0"/>
          <w:numId w:val="5"/>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Submitting, if contrary to the rules of a course, work previously presented in another course </w:t>
      </w:r>
    </w:p>
    <w:p w14:paraId="7AF0DC82" w14:textId="77777777" w:rsidR="00F23D25" w:rsidRPr="00F23D25" w:rsidRDefault="00F23D25" w:rsidP="00F23D25">
      <w:pPr>
        <w:numPr>
          <w:ilvl w:val="0"/>
          <w:numId w:val="6"/>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Tampering with the laboratory experiment or computer program of another student </w:t>
      </w:r>
    </w:p>
    <w:p w14:paraId="054872E6" w14:textId="77777777" w:rsidR="00F23D25" w:rsidRPr="00F23D25" w:rsidRDefault="00F23D25" w:rsidP="00F23D25">
      <w:pPr>
        <w:numPr>
          <w:ilvl w:val="0"/>
          <w:numId w:val="6"/>
        </w:numPr>
        <w:spacing w:after="0" w:line="240" w:lineRule="auto"/>
        <w:ind w:left="360" w:firstLine="0"/>
        <w:textAlignment w:val="baseline"/>
        <w:rPr>
          <w:rFonts w:ascii="Calibri" w:eastAsia="Times New Roman" w:hAnsi="Calibri" w:cs="Calibri"/>
          <w:sz w:val="24"/>
          <w:szCs w:val="24"/>
        </w:rPr>
      </w:pPr>
      <w:r w:rsidRPr="00F23D25">
        <w:rPr>
          <w:rFonts w:ascii="Calibri" w:eastAsia="Times New Roman" w:hAnsi="Calibri" w:cs="Calibri"/>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14:paraId="476C84D9" w14:textId="77777777" w:rsidR="00F23D25" w:rsidRPr="00F23D25" w:rsidRDefault="00F23D25" w:rsidP="00F23D25">
      <w:pPr>
        <w:spacing w:after="0" w:line="240" w:lineRule="auto"/>
        <w:ind w:left="630" w:hanging="270"/>
        <w:textAlignment w:val="baseline"/>
        <w:rPr>
          <w:rFonts w:ascii="Segoe UI" w:eastAsia="Times New Roman" w:hAnsi="Segoe UI" w:cs="Segoe UI"/>
          <w:sz w:val="18"/>
          <w:szCs w:val="18"/>
        </w:rPr>
      </w:pPr>
      <w:r w:rsidRPr="00F23D25">
        <w:rPr>
          <w:rFonts w:ascii="Calibri" w:eastAsia="Times New Roman" w:hAnsi="Calibri" w:cs="Calibri"/>
          <w:color w:val="000000"/>
          <w:sz w:val="24"/>
          <w:szCs w:val="24"/>
        </w:rPr>
        <w:t> </w:t>
      </w:r>
    </w:p>
    <w:p w14:paraId="29314184" w14:textId="0274517E" w:rsidR="00F23D25" w:rsidRDefault="00F23D25" w:rsidP="00F23D25">
      <w:pPr>
        <w:spacing w:after="0" w:line="240" w:lineRule="auto"/>
        <w:textAlignment w:val="baseline"/>
        <w:rPr>
          <w:rFonts w:ascii="Calibri" w:eastAsia="Times New Roman" w:hAnsi="Calibri" w:cs="Calibri"/>
          <w:color w:val="000000"/>
          <w:sz w:val="24"/>
          <w:szCs w:val="24"/>
        </w:rPr>
      </w:pPr>
      <w:r w:rsidRPr="00F23D25">
        <w:rPr>
          <w:rFonts w:ascii="Calibri" w:eastAsia="Times New Roman" w:hAnsi="Calibri" w:cs="Calibri"/>
          <w:color w:val="000000"/>
          <w:sz w:val="24"/>
          <w:szCs w:val="24"/>
        </w:rPr>
        <w:t>Students suspected of academic misconduct will be asked to meet with the instructors to discuss the concerns. If academic misconduct is evident, procedures for determining disciplinary sanctions will be followed as outlined in the </w:t>
      </w:r>
      <w:hyperlink r:id="rId20" w:tgtFrame="_blank" w:history="1">
        <w:r w:rsidRPr="00F23D25">
          <w:rPr>
            <w:rFonts w:ascii="Calibri" w:eastAsia="Times New Roman" w:hAnsi="Calibri" w:cs="Calibri"/>
            <w:color w:val="0563C1"/>
            <w:sz w:val="24"/>
            <w:szCs w:val="24"/>
            <w:u w:val="single"/>
          </w:rPr>
          <w:t>University System Administrative Code, Chapter 14</w:t>
        </w:r>
      </w:hyperlink>
      <w:r w:rsidRPr="00F23D25">
        <w:rPr>
          <w:rFonts w:ascii="Calibri" w:eastAsia="Times New Roman" w:hAnsi="Calibri" w:cs="Calibri"/>
          <w:color w:val="000000"/>
          <w:sz w:val="24"/>
          <w:szCs w:val="24"/>
        </w:rPr>
        <w:t>.   </w:t>
      </w:r>
    </w:p>
    <w:p w14:paraId="4366FA02" w14:textId="77777777" w:rsidR="005B64F0" w:rsidRPr="00F23D25" w:rsidRDefault="005B64F0" w:rsidP="00F23D25">
      <w:pPr>
        <w:spacing w:after="0" w:line="240" w:lineRule="auto"/>
        <w:textAlignment w:val="baseline"/>
        <w:rPr>
          <w:rFonts w:ascii="Segoe UI" w:eastAsia="Times New Roman" w:hAnsi="Segoe UI" w:cs="Segoe UI"/>
          <w:sz w:val="18"/>
          <w:szCs w:val="18"/>
        </w:rPr>
      </w:pPr>
    </w:p>
    <w:p w14:paraId="61AB1FC5"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b/>
          <w:bCs/>
          <w:color w:val="2E75B5"/>
          <w:sz w:val="28"/>
          <w:szCs w:val="28"/>
        </w:rPr>
        <w:t>Other Campus Policies</w:t>
      </w:r>
      <w:r w:rsidRPr="00F23D25">
        <w:rPr>
          <w:rFonts w:ascii="Calibri" w:eastAsia="Times New Roman" w:hAnsi="Calibri" w:cs="Calibri"/>
          <w:color w:val="2E75B5"/>
          <w:sz w:val="28"/>
          <w:szCs w:val="28"/>
        </w:rPr>
        <w:t> </w:t>
      </w:r>
    </w:p>
    <w:p w14:paraId="7CEEB8F5"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sz w:val="24"/>
          <w:szCs w:val="24"/>
        </w:rPr>
        <w:t>FERPA </w:t>
      </w:r>
      <w:r w:rsidRPr="00F23D25">
        <w:rPr>
          <w:rFonts w:ascii="Calibri" w:eastAsia="Times New Roman" w:hAnsi="Calibri" w:cs="Calibri"/>
          <w:sz w:val="24"/>
          <w:szCs w:val="24"/>
        </w:rPr>
        <w:t> </w:t>
      </w:r>
    </w:p>
    <w:p w14:paraId="6D3A7A86"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The</w:t>
      </w:r>
      <w:hyperlink r:id="rId21" w:tgtFrame="_blank" w:history="1">
        <w:r w:rsidRPr="00F23D25">
          <w:rPr>
            <w:rFonts w:ascii="Calibri" w:eastAsia="Times New Roman" w:hAnsi="Calibri" w:cs="Calibri"/>
            <w:color w:val="0000FF"/>
            <w:sz w:val="24"/>
            <w:szCs w:val="24"/>
          </w:rPr>
          <w:t> </w:t>
        </w:r>
      </w:hyperlink>
      <w:hyperlink r:id="rId22" w:tgtFrame="_blank" w:history="1">
        <w:r w:rsidRPr="00F23D25">
          <w:rPr>
            <w:rFonts w:ascii="Calibri" w:eastAsia="Times New Roman" w:hAnsi="Calibri" w:cs="Calibri"/>
            <w:color w:val="1155CC"/>
            <w:sz w:val="24"/>
            <w:szCs w:val="24"/>
            <w:u w:val="single"/>
          </w:rPr>
          <w:t>Family Educational Rights and Privacy Act</w:t>
        </w:r>
      </w:hyperlink>
      <w:r w:rsidRPr="00F23D25">
        <w:rPr>
          <w:rFonts w:ascii="Calibri" w:eastAsia="Times New Roman" w:hAnsi="Calibri" w:cs="Calibri"/>
          <w:sz w:val="24"/>
          <w:szCs w:val="24"/>
        </w:rPr>
        <w:t> (FERPA) provides students with a right to protect, review, and correct their student records. Staff of the university with a clear </w:t>
      </w:r>
      <w:r w:rsidRPr="00F23D25">
        <w:rPr>
          <w:rFonts w:ascii="Calibri" w:eastAsia="Times New Roman" w:hAnsi="Calibri" w:cs="Calibri"/>
          <w:i/>
          <w:iCs/>
          <w:sz w:val="24"/>
          <w:szCs w:val="24"/>
        </w:rPr>
        <w:t>educational need to know</w:t>
      </w:r>
      <w:r w:rsidRPr="00F23D25">
        <w:rPr>
          <w:rFonts w:ascii="Calibri" w:eastAsia="Times New Roman" w:hAnsi="Calibri" w:cs="Calibri"/>
          <w:sz w:val="24"/>
          <w:szCs w:val="24"/>
        </w:rPr>
        <w:t>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777B59B1"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color w:val="2E75B5"/>
          <w:sz w:val="24"/>
          <w:szCs w:val="24"/>
        </w:rPr>
        <w:t> </w:t>
      </w:r>
    </w:p>
    <w:p w14:paraId="522CD49C"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sz w:val="24"/>
          <w:szCs w:val="24"/>
        </w:rPr>
        <w:t>Title IX</w:t>
      </w:r>
      <w:r w:rsidRPr="00F23D25">
        <w:rPr>
          <w:rFonts w:ascii="Calibri" w:eastAsia="Times New Roman" w:hAnsi="Calibri" w:cs="Calibri"/>
          <w:sz w:val="24"/>
          <w:szCs w:val="24"/>
        </w:rPr>
        <w:t> </w:t>
      </w:r>
    </w:p>
    <w:p w14:paraId="1CE54183"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14:paraId="220EF417"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  </w:t>
      </w:r>
    </w:p>
    <w:p w14:paraId="32B6E45B"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Please see the information on the</w:t>
      </w:r>
      <w:hyperlink r:id="rId23" w:tgtFrame="_blank" w:history="1">
        <w:r w:rsidRPr="00F23D25">
          <w:rPr>
            <w:rFonts w:ascii="Calibri" w:eastAsia="Times New Roman" w:hAnsi="Calibri" w:cs="Calibri"/>
            <w:color w:val="1155CC"/>
            <w:sz w:val="24"/>
            <w:szCs w:val="24"/>
            <w:u w:val="single"/>
          </w:rPr>
          <w:t> Dean of Students webpage</w:t>
        </w:r>
      </w:hyperlink>
      <w:r w:rsidRPr="00F23D25">
        <w:rPr>
          <w:rFonts w:ascii="Calibri" w:eastAsia="Times New Roman" w:hAnsi="Calibri" w:cs="Calibri"/>
          <w:sz w:val="24"/>
          <w:szCs w:val="24"/>
        </w:rPr>
        <w:t> for information on making confidential reports of misconduct or interpersonal violence, as well as campus and community resources available to students. For more information see the </w:t>
      </w:r>
      <w:hyperlink r:id="rId24" w:tgtFrame="_blank" w:history="1">
        <w:r w:rsidRPr="00F23D25">
          <w:rPr>
            <w:rFonts w:ascii="Calibri" w:eastAsia="Times New Roman" w:hAnsi="Calibri" w:cs="Calibri"/>
            <w:color w:val="1155CC"/>
            <w:sz w:val="24"/>
            <w:szCs w:val="24"/>
            <w:u w:val="single"/>
          </w:rPr>
          <w:t>Title IX page</w:t>
        </w:r>
      </w:hyperlink>
      <w:hyperlink r:id="rId25" w:tgtFrame="_blank" w:history="1">
        <w:r w:rsidRPr="00F23D25">
          <w:rPr>
            <w:rFonts w:ascii="Calibri" w:eastAsia="Times New Roman" w:hAnsi="Calibri" w:cs="Calibri"/>
            <w:color w:val="0000FF"/>
            <w:sz w:val="24"/>
            <w:szCs w:val="24"/>
          </w:rPr>
          <w:t>.</w:t>
        </w:r>
      </w:hyperlink>
      <w:hyperlink r:id="rId26" w:tgtFrame="_blank" w:history="1">
        <w:r w:rsidRPr="00F23D25">
          <w:rPr>
            <w:rFonts w:ascii="Calibri" w:eastAsia="Times New Roman" w:hAnsi="Calibri" w:cs="Calibri"/>
            <w:color w:val="0000FF"/>
            <w:sz w:val="24"/>
            <w:szCs w:val="24"/>
          </w:rPr>
          <w:t> </w:t>
        </w:r>
      </w:hyperlink>
      <w:r w:rsidRPr="00F23D25">
        <w:rPr>
          <w:rFonts w:ascii="Calibri" w:eastAsia="Times New Roman" w:hAnsi="Calibri" w:cs="Calibri"/>
          <w:sz w:val="24"/>
          <w:szCs w:val="24"/>
        </w:rPr>
        <w:t> </w:t>
      </w:r>
    </w:p>
    <w:p w14:paraId="2D635445" w14:textId="77777777" w:rsidR="00F23D25" w:rsidRPr="00F23D25" w:rsidRDefault="00F23D25" w:rsidP="00F23D25">
      <w:pPr>
        <w:spacing w:after="0" w:line="240" w:lineRule="auto"/>
        <w:textAlignment w:val="baseline"/>
        <w:rPr>
          <w:rFonts w:ascii="Segoe UI" w:eastAsia="Times New Roman" w:hAnsi="Segoe UI" w:cs="Segoe UI"/>
          <w:color w:val="2E75B5"/>
          <w:sz w:val="18"/>
          <w:szCs w:val="18"/>
        </w:rPr>
      </w:pPr>
      <w:r w:rsidRPr="00F23D25">
        <w:rPr>
          <w:rFonts w:ascii="Calibri" w:eastAsia="Times New Roman" w:hAnsi="Calibri" w:cs="Calibri"/>
          <w:color w:val="2E75B5"/>
          <w:sz w:val="24"/>
          <w:szCs w:val="24"/>
        </w:rPr>
        <w:lastRenderedPageBreak/>
        <w:t> </w:t>
      </w:r>
    </w:p>
    <w:p w14:paraId="56A4B368" w14:textId="77777777" w:rsidR="00F23D25" w:rsidRPr="00F23D25" w:rsidRDefault="00F23D25" w:rsidP="00F23D25">
      <w:pPr>
        <w:spacing w:after="0" w:line="240" w:lineRule="auto"/>
        <w:textAlignment w:val="baseline"/>
        <w:rPr>
          <w:rFonts w:ascii="Segoe UI" w:eastAsia="Times New Roman" w:hAnsi="Segoe UI" w:cs="Segoe UI"/>
          <w:sz w:val="18"/>
          <w:szCs w:val="18"/>
        </w:rPr>
      </w:pPr>
      <w:proofErr w:type="spellStart"/>
      <w:r w:rsidRPr="00F23D25">
        <w:rPr>
          <w:rFonts w:ascii="Calibri" w:eastAsia="Times New Roman" w:hAnsi="Calibri" w:cs="Calibri"/>
          <w:b/>
          <w:bCs/>
          <w:sz w:val="24"/>
          <w:szCs w:val="24"/>
        </w:rPr>
        <w:t>Clery</w:t>
      </w:r>
      <w:proofErr w:type="spellEnd"/>
      <w:r w:rsidRPr="00F23D25">
        <w:rPr>
          <w:rFonts w:ascii="Calibri" w:eastAsia="Times New Roman" w:hAnsi="Calibri" w:cs="Calibri"/>
          <w:b/>
          <w:bCs/>
          <w:sz w:val="24"/>
          <w:szCs w:val="24"/>
        </w:rPr>
        <w:t xml:space="preserve"> Act</w:t>
      </w:r>
      <w:r w:rsidRPr="00F23D25">
        <w:rPr>
          <w:rFonts w:ascii="Calibri" w:eastAsia="Times New Roman" w:hAnsi="Calibri" w:cs="Calibri"/>
          <w:sz w:val="24"/>
          <w:szCs w:val="24"/>
        </w:rPr>
        <w:t> </w:t>
      </w:r>
    </w:p>
    <w:p w14:paraId="07837C8B" w14:textId="2E809C79" w:rsidR="00F23D25" w:rsidRDefault="00F23D25" w:rsidP="00F23D25">
      <w:pPr>
        <w:spacing w:after="0" w:line="240" w:lineRule="auto"/>
        <w:textAlignment w:val="baseline"/>
        <w:rPr>
          <w:rFonts w:ascii="Calibri" w:eastAsia="Times New Roman" w:hAnsi="Calibri" w:cs="Calibri"/>
          <w:sz w:val="24"/>
          <w:szCs w:val="24"/>
        </w:rPr>
      </w:pPr>
      <w:r w:rsidRPr="00F23D25">
        <w:rPr>
          <w:rFonts w:ascii="Calibri" w:eastAsia="Times New Roman" w:hAnsi="Calibri" w:cs="Calibri"/>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F23D25">
        <w:rPr>
          <w:rFonts w:ascii="Calibri" w:eastAsia="Times New Roman" w:hAnsi="Calibri" w:cs="Calibri"/>
          <w:sz w:val="19"/>
          <w:szCs w:val="19"/>
          <w:vertAlign w:val="superscript"/>
        </w:rPr>
        <w:t>st </w:t>
      </w:r>
      <w:r w:rsidRPr="00F23D25">
        <w:rPr>
          <w:rFonts w:ascii="Calibri" w:eastAsia="Times New Roman" w:hAnsi="Calibri" w:cs="Calibri"/>
          <w:sz w:val="24"/>
          <w:szCs w:val="24"/>
        </w:rPr>
        <w:t>in our</w:t>
      </w:r>
      <w:hyperlink r:id="rId27" w:tgtFrame="_blank" w:history="1">
        <w:r w:rsidRPr="00F23D25">
          <w:rPr>
            <w:rFonts w:ascii="Calibri" w:eastAsia="Times New Roman" w:hAnsi="Calibri" w:cs="Calibri"/>
            <w:color w:val="0000FF"/>
            <w:sz w:val="24"/>
            <w:szCs w:val="24"/>
          </w:rPr>
          <w:t> </w:t>
        </w:r>
      </w:hyperlink>
      <w:hyperlink r:id="rId28" w:tgtFrame="_blank" w:history="1">
        <w:r w:rsidRPr="00F23D25">
          <w:rPr>
            <w:rFonts w:ascii="Calibri" w:eastAsia="Times New Roman" w:hAnsi="Calibri" w:cs="Calibri"/>
            <w:color w:val="1155CC"/>
            <w:sz w:val="24"/>
            <w:szCs w:val="24"/>
            <w:u w:val="single"/>
          </w:rPr>
          <w:t>Annual Security Report</w:t>
        </w:r>
      </w:hyperlink>
      <w:r w:rsidRPr="00F23D25">
        <w:rPr>
          <w:rFonts w:ascii="Calibri" w:eastAsia="Times New Roman" w:hAnsi="Calibri" w:cs="Calibri"/>
          <w:sz w:val="24"/>
          <w:szCs w:val="24"/>
        </w:rPr>
        <w:t>. </w:t>
      </w:r>
      <w:proofErr w:type="gramStart"/>
      <w:r w:rsidRPr="00F23D25">
        <w:rPr>
          <w:rFonts w:ascii="Calibri" w:eastAsia="Times New Roman" w:hAnsi="Calibri" w:cs="Calibri"/>
          <w:sz w:val="24"/>
          <w:szCs w:val="24"/>
        </w:rPr>
        <w:t xml:space="preserve">Another requirement of the </w:t>
      </w:r>
      <w:proofErr w:type="spellStart"/>
      <w:r w:rsidRPr="00F23D25">
        <w:rPr>
          <w:rFonts w:ascii="Calibri" w:eastAsia="Times New Roman" w:hAnsi="Calibri" w:cs="Calibri"/>
          <w:sz w:val="24"/>
          <w:szCs w:val="24"/>
        </w:rPr>
        <w:t>Clery</w:t>
      </w:r>
      <w:proofErr w:type="spellEnd"/>
      <w:r w:rsidRPr="00F23D25">
        <w:rPr>
          <w:rFonts w:ascii="Calibri" w:eastAsia="Times New Roman" w:hAnsi="Calibri" w:cs="Calibri"/>
          <w:sz w:val="24"/>
          <w:szCs w:val="24"/>
        </w:rPr>
        <w:t xml:space="preserve"> Act,</w:t>
      </w:r>
      <w:proofErr w:type="gramEnd"/>
      <w:r w:rsidRPr="00F23D25">
        <w:rPr>
          <w:rFonts w:ascii="Calibri" w:eastAsia="Times New Roman" w:hAnsi="Calibri" w:cs="Calibri"/>
          <w:sz w:val="24"/>
          <w:szCs w:val="24"/>
        </w:rPr>
        <w:t> is that the campus community must be given timely warnings of ongoing safety threats and immediate/emergency notifications.  For more information about when and how these notices will be sent out, please see our</w:t>
      </w:r>
      <w:hyperlink r:id="rId29" w:tgtFrame="_blank" w:history="1">
        <w:r w:rsidRPr="00F23D25">
          <w:rPr>
            <w:rFonts w:ascii="Calibri" w:eastAsia="Times New Roman" w:hAnsi="Calibri" w:cs="Calibri"/>
            <w:color w:val="0000FF"/>
            <w:sz w:val="24"/>
            <w:szCs w:val="24"/>
          </w:rPr>
          <w:t> </w:t>
        </w:r>
      </w:hyperlink>
      <w:hyperlink r:id="rId30" w:tgtFrame="_blank" w:history="1">
        <w:r w:rsidRPr="00F23D25">
          <w:rPr>
            <w:rFonts w:ascii="Calibri" w:eastAsia="Times New Roman" w:hAnsi="Calibri" w:cs="Calibri"/>
            <w:color w:val="1155CC"/>
            <w:sz w:val="24"/>
            <w:szCs w:val="24"/>
            <w:u w:val="single"/>
          </w:rPr>
          <w:t xml:space="preserve">Jeanne </w:t>
        </w:r>
        <w:proofErr w:type="spellStart"/>
        <w:r w:rsidRPr="00F23D25">
          <w:rPr>
            <w:rFonts w:ascii="Calibri" w:eastAsia="Times New Roman" w:hAnsi="Calibri" w:cs="Calibri"/>
            <w:color w:val="1155CC"/>
            <w:sz w:val="24"/>
            <w:szCs w:val="24"/>
            <w:u w:val="single"/>
          </w:rPr>
          <w:t>Clery</w:t>
        </w:r>
        <w:proofErr w:type="spellEnd"/>
        <w:r w:rsidRPr="00F23D25">
          <w:rPr>
            <w:rFonts w:ascii="Calibri" w:eastAsia="Times New Roman" w:hAnsi="Calibri" w:cs="Calibri"/>
            <w:color w:val="1155CC"/>
            <w:sz w:val="24"/>
            <w:szCs w:val="24"/>
            <w:u w:val="single"/>
          </w:rPr>
          <w:t xml:space="preserve"> Act</w:t>
        </w:r>
      </w:hyperlink>
      <w:r w:rsidRPr="00F23D25">
        <w:rPr>
          <w:rFonts w:ascii="Calibri" w:eastAsia="Times New Roman" w:hAnsi="Calibri" w:cs="Calibri"/>
          <w:sz w:val="24"/>
          <w:szCs w:val="24"/>
        </w:rPr>
        <w:t> page.  </w:t>
      </w:r>
    </w:p>
    <w:p w14:paraId="16FF99B6" w14:textId="77777777" w:rsidR="00F23D25" w:rsidRPr="00F23D25" w:rsidRDefault="00F23D25" w:rsidP="00F23D25">
      <w:pPr>
        <w:spacing w:after="0" w:line="240" w:lineRule="auto"/>
        <w:textAlignment w:val="baseline"/>
        <w:rPr>
          <w:rFonts w:ascii="Segoe UI" w:eastAsia="Times New Roman" w:hAnsi="Segoe UI" w:cs="Segoe UI"/>
          <w:sz w:val="18"/>
          <w:szCs w:val="18"/>
        </w:rPr>
      </w:pPr>
    </w:p>
    <w:p w14:paraId="7CE1EDFF" w14:textId="77777777" w:rsidR="005B64F0" w:rsidRPr="00F23D25" w:rsidRDefault="005B64F0" w:rsidP="00F23D25">
      <w:pPr>
        <w:spacing w:after="0" w:line="240" w:lineRule="auto"/>
        <w:textAlignment w:val="baseline"/>
        <w:rPr>
          <w:rFonts w:ascii="Segoe UI" w:eastAsia="Times New Roman" w:hAnsi="Segoe UI" w:cs="Segoe UI"/>
          <w:sz w:val="18"/>
          <w:szCs w:val="18"/>
        </w:rPr>
      </w:pPr>
    </w:p>
    <w:p w14:paraId="6E0484B9"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b/>
          <w:bCs/>
          <w:sz w:val="24"/>
          <w:szCs w:val="24"/>
        </w:rPr>
        <w:t>Copyright infringement</w:t>
      </w:r>
      <w:r w:rsidRPr="00F23D25">
        <w:rPr>
          <w:rFonts w:ascii="Calibri" w:eastAsia="Times New Roman" w:hAnsi="Calibri" w:cs="Calibri"/>
          <w:sz w:val="24"/>
          <w:szCs w:val="24"/>
        </w:rPr>
        <w:t> </w:t>
      </w:r>
    </w:p>
    <w:p w14:paraId="3E6495BC"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1" w:tgtFrame="_blank" w:history="1">
        <w:r w:rsidRPr="00F23D25">
          <w:rPr>
            <w:rFonts w:ascii="Calibri" w:eastAsia="Times New Roman" w:hAnsi="Calibri" w:cs="Calibri"/>
            <w:color w:val="1155CC"/>
            <w:sz w:val="24"/>
            <w:szCs w:val="24"/>
            <w:u w:val="single"/>
          </w:rPr>
          <w:t> copyright page</w:t>
        </w:r>
      </w:hyperlink>
      <w:r w:rsidRPr="00F23D25">
        <w:rPr>
          <w:rFonts w:ascii="Calibri" w:eastAsia="Times New Roman" w:hAnsi="Calibri" w:cs="Calibri"/>
          <w:sz w:val="24"/>
          <w:szCs w:val="24"/>
        </w:rPr>
        <w:t>.  </w:t>
      </w:r>
    </w:p>
    <w:p w14:paraId="33D10FC2" w14:textId="77777777" w:rsidR="00F23D25" w:rsidRPr="00F23D25" w:rsidRDefault="00F23D25" w:rsidP="00F23D25">
      <w:pPr>
        <w:spacing w:after="0" w:line="240" w:lineRule="auto"/>
        <w:textAlignment w:val="baseline"/>
        <w:rPr>
          <w:rFonts w:ascii="Segoe UI" w:eastAsia="Times New Roman" w:hAnsi="Segoe UI" w:cs="Segoe UI"/>
          <w:sz w:val="18"/>
          <w:szCs w:val="18"/>
        </w:rPr>
      </w:pPr>
      <w:r w:rsidRPr="00F23D25">
        <w:rPr>
          <w:rFonts w:ascii="Calibri" w:eastAsia="Times New Roman" w:hAnsi="Calibri" w:cs="Calibri"/>
        </w:rPr>
        <w:t> </w:t>
      </w:r>
    </w:p>
    <w:p w14:paraId="463EFC24" w14:textId="2BEA8CE6" w:rsidR="00EF0C4A" w:rsidRPr="00EF0C4A" w:rsidRDefault="00EF0C4A" w:rsidP="00EF0C4A">
      <w:pPr>
        <w:shd w:val="clear" w:color="auto" w:fill="FFFFFF"/>
        <w:spacing w:before="180" w:after="180" w:line="240" w:lineRule="auto"/>
        <w:rPr>
          <w:rFonts w:eastAsia="Times New Roman" w:cstheme="minorHAnsi"/>
          <w:color w:val="444444"/>
          <w:sz w:val="24"/>
          <w:szCs w:val="24"/>
        </w:rPr>
      </w:pPr>
    </w:p>
    <w:p w14:paraId="234308CB"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In the event of a medical emergency, call 911 or use red emergency phone located in the middle hallway in the department.  Offer assistance if trained and willing to do so.  Guide emergency responders to victim. </w:t>
      </w:r>
    </w:p>
    <w:p w14:paraId="5DB507D2" w14:textId="77777777" w:rsidR="00EF0C4A" w:rsidRPr="00EF0C4A" w:rsidRDefault="00EF0C4A" w:rsidP="00EF0C4A">
      <w:pPr>
        <w:shd w:val="clear" w:color="auto" w:fill="FFFFFF"/>
        <w:spacing w:after="0" w:line="240" w:lineRule="auto"/>
        <w:rPr>
          <w:rFonts w:eastAsia="Times New Roman" w:cstheme="minorHAnsi"/>
          <w:color w:val="444444"/>
          <w:sz w:val="24"/>
          <w:szCs w:val="24"/>
        </w:rPr>
      </w:pPr>
      <w:r w:rsidRPr="00EF0C4A">
        <w:rPr>
          <w:rFonts w:eastAsia="Times New Roman" w:cstheme="minorHAnsi"/>
          <w:color w:val="444444"/>
          <w:sz w:val="24"/>
          <w:szCs w:val="24"/>
        </w:rPr>
        <w:t>In the event of a tornado warning, proceed to the lowest level interior room without window exposure which is the middle hallway in the department.  See </w:t>
      </w:r>
      <w:hyperlink r:id="rId32" w:tgtFrame="_blank" w:history="1">
        <w:r w:rsidRPr="00EF0C4A">
          <w:rPr>
            <w:rFonts w:eastAsia="Times New Roman" w:cstheme="minorHAnsi"/>
            <w:color w:val="0000FF"/>
            <w:sz w:val="24"/>
            <w:szCs w:val="24"/>
            <w:u w:val="single"/>
          </w:rPr>
          <w:t>www.uwsp.edu/rmgt/Pages/em/procedures/other/floor-plans</w:t>
        </w:r>
        <w:r w:rsidRPr="00EF0C4A">
          <w:rPr>
            <w:rFonts w:eastAsia="Times New Roman" w:cstheme="minorHAnsi"/>
            <w:color w:val="0000FF"/>
            <w:sz w:val="24"/>
            <w:szCs w:val="24"/>
            <w:u w:val="single"/>
            <w:bdr w:val="none" w:sz="0" w:space="0" w:color="auto" w:frame="1"/>
          </w:rPr>
          <w:t> (Links to an external site.)</w:t>
        </w:r>
      </w:hyperlink>
      <w:r w:rsidRPr="00EF0C4A">
        <w:rPr>
          <w:rFonts w:eastAsia="Times New Roman" w:cstheme="minorHAnsi"/>
          <w:color w:val="444444"/>
          <w:sz w:val="24"/>
          <w:szCs w:val="24"/>
        </w:rPr>
        <w:t> for floor plans showing severe weather shelters on campus.  Avoid wide-span rooms and buildings.</w:t>
      </w:r>
    </w:p>
    <w:p w14:paraId="04F9E659"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In the event of a fire alarm, evacuate the building in a calm manner.  Meet and the College of Professional Studies sign on Fourth Avenue.  Notify instructor or emergency command personnel of any missing individuals. </w:t>
      </w:r>
    </w:p>
    <w:p w14:paraId="02069CC2" w14:textId="77777777" w:rsidR="00EF0C4A" w:rsidRPr="00EF0C4A" w:rsidRDefault="00EF0C4A" w:rsidP="00EF0C4A">
      <w:pPr>
        <w:shd w:val="clear" w:color="auto" w:fill="FFFFFF"/>
        <w:spacing w:before="180" w:after="180" w:line="240" w:lineRule="auto"/>
        <w:rPr>
          <w:rFonts w:eastAsia="Times New Roman" w:cstheme="minorHAnsi"/>
          <w:color w:val="444444"/>
          <w:sz w:val="24"/>
          <w:szCs w:val="24"/>
        </w:rPr>
      </w:pPr>
      <w:r w:rsidRPr="00EF0C4A">
        <w:rPr>
          <w:rFonts w:eastAsia="Times New Roman" w:cstheme="minorHAnsi"/>
          <w:color w:val="444444"/>
          <w:sz w:val="24"/>
          <w:szCs w:val="24"/>
        </w:rPr>
        <w:t>Active Shooter - Run/Escape, Hide, Fight.  If trapped hide, lock doors, turn off lights, spread out and remain quiet.  Follow instructions of emergency responders.</w:t>
      </w:r>
    </w:p>
    <w:p w14:paraId="52B86956" w14:textId="77777777" w:rsidR="00EF0C4A" w:rsidRPr="00EF0C4A" w:rsidRDefault="00EF0C4A" w:rsidP="00EF0C4A">
      <w:pPr>
        <w:shd w:val="clear" w:color="auto" w:fill="FFFFFF"/>
        <w:spacing w:after="0" w:line="240" w:lineRule="auto"/>
        <w:rPr>
          <w:rFonts w:eastAsia="Times New Roman" w:cstheme="minorHAnsi"/>
          <w:color w:val="444444"/>
          <w:sz w:val="24"/>
          <w:szCs w:val="24"/>
        </w:rPr>
      </w:pPr>
      <w:r w:rsidRPr="00EF0C4A">
        <w:rPr>
          <w:rFonts w:eastAsia="Times New Roman" w:cstheme="minorHAnsi"/>
          <w:color w:val="444444"/>
          <w:sz w:val="24"/>
          <w:szCs w:val="24"/>
        </w:rPr>
        <w:t>See UW-Stevens Point Emergency Management Plan at </w:t>
      </w:r>
      <w:hyperlink r:id="rId33" w:tgtFrame="_blank" w:history="1">
        <w:r w:rsidRPr="00EF0C4A">
          <w:rPr>
            <w:rFonts w:eastAsia="Times New Roman" w:cstheme="minorHAnsi"/>
            <w:color w:val="0000FF"/>
            <w:sz w:val="24"/>
            <w:szCs w:val="24"/>
            <w:u w:val="single"/>
          </w:rPr>
          <w:t>www.uwsp.edu/rmgt</w:t>
        </w:r>
        <w:r w:rsidRPr="00EF0C4A">
          <w:rPr>
            <w:rFonts w:eastAsia="Times New Roman" w:cstheme="minorHAnsi"/>
            <w:color w:val="0000FF"/>
            <w:sz w:val="24"/>
            <w:szCs w:val="24"/>
            <w:u w:val="single"/>
            <w:bdr w:val="none" w:sz="0" w:space="0" w:color="auto" w:frame="1"/>
          </w:rPr>
          <w:t> (Links to an external site.)</w:t>
        </w:r>
      </w:hyperlink>
      <w:r w:rsidRPr="00EF0C4A">
        <w:rPr>
          <w:rFonts w:eastAsia="Times New Roman" w:cstheme="minorHAnsi"/>
          <w:color w:val="444444"/>
          <w:sz w:val="24"/>
          <w:szCs w:val="24"/>
        </w:rPr>
        <w:t> for details on all emergency response at UW-Stevens Point.</w:t>
      </w:r>
    </w:p>
    <w:p w14:paraId="4DC9CCAD" w14:textId="77777777" w:rsidR="00C03DFF" w:rsidRDefault="00D3142C"/>
    <w:sectPr w:rsidR="00C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AB0"/>
    <w:multiLevelType w:val="multilevel"/>
    <w:tmpl w:val="54C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33BDB"/>
    <w:multiLevelType w:val="multilevel"/>
    <w:tmpl w:val="E636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32EC1"/>
    <w:multiLevelType w:val="multilevel"/>
    <w:tmpl w:val="9D0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03179"/>
    <w:multiLevelType w:val="multilevel"/>
    <w:tmpl w:val="709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A1A99"/>
    <w:multiLevelType w:val="multilevel"/>
    <w:tmpl w:val="25E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A57DDC"/>
    <w:multiLevelType w:val="multilevel"/>
    <w:tmpl w:val="6234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4A"/>
    <w:rsid w:val="000F4164"/>
    <w:rsid w:val="00430B0C"/>
    <w:rsid w:val="0057171E"/>
    <w:rsid w:val="005B64F0"/>
    <w:rsid w:val="007F357D"/>
    <w:rsid w:val="008E01C1"/>
    <w:rsid w:val="009D5B02"/>
    <w:rsid w:val="00BE2678"/>
    <w:rsid w:val="00BE7258"/>
    <w:rsid w:val="00D3142C"/>
    <w:rsid w:val="00EF0C4A"/>
    <w:rsid w:val="00F2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0735"/>
  <w15:chartTrackingRefBased/>
  <w15:docId w15:val="{0E779C15-F162-4DBA-8C79-FBB367B9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C4A"/>
    <w:rPr>
      <w:color w:val="0000FF"/>
      <w:u w:val="single"/>
    </w:rPr>
  </w:style>
  <w:style w:type="character" w:customStyle="1" w:styleId="screenreader-only">
    <w:name w:val="screenreader-only"/>
    <w:basedOn w:val="DefaultParagraphFont"/>
    <w:rsid w:val="00EF0C4A"/>
  </w:style>
  <w:style w:type="table" w:styleId="TableGrid">
    <w:name w:val="Table Grid"/>
    <w:basedOn w:val="TableNormal"/>
    <w:uiPriority w:val="39"/>
    <w:rsid w:val="00EF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58"/>
    <w:rPr>
      <w:rFonts w:ascii="Segoe UI" w:hAnsi="Segoe UI" w:cs="Segoe UI"/>
      <w:sz w:val="18"/>
      <w:szCs w:val="18"/>
    </w:rPr>
  </w:style>
  <w:style w:type="paragraph" w:customStyle="1" w:styleId="paragraph">
    <w:name w:val="paragraph"/>
    <w:basedOn w:val="Normal"/>
    <w:rsid w:val="00F23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D25"/>
  </w:style>
  <w:style w:type="character" w:customStyle="1" w:styleId="eop">
    <w:name w:val="eop"/>
    <w:basedOn w:val="DefaultParagraphFont"/>
    <w:rsid w:val="00F2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7727">
      <w:bodyDiv w:val="1"/>
      <w:marLeft w:val="0"/>
      <w:marRight w:val="0"/>
      <w:marTop w:val="0"/>
      <w:marBottom w:val="0"/>
      <w:divBdr>
        <w:top w:val="none" w:sz="0" w:space="0" w:color="auto"/>
        <w:left w:val="none" w:sz="0" w:space="0" w:color="auto"/>
        <w:bottom w:val="none" w:sz="0" w:space="0" w:color="auto"/>
        <w:right w:val="none" w:sz="0" w:space="0" w:color="auto"/>
      </w:divBdr>
    </w:div>
    <w:div w:id="250044802">
      <w:bodyDiv w:val="1"/>
      <w:marLeft w:val="0"/>
      <w:marRight w:val="0"/>
      <w:marTop w:val="0"/>
      <w:marBottom w:val="0"/>
      <w:divBdr>
        <w:top w:val="none" w:sz="0" w:space="0" w:color="auto"/>
        <w:left w:val="none" w:sz="0" w:space="0" w:color="auto"/>
        <w:bottom w:val="none" w:sz="0" w:space="0" w:color="auto"/>
        <w:right w:val="none" w:sz="0" w:space="0" w:color="auto"/>
      </w:divBdr>
      <w:divsChild>
        <w:div w:id="213808958">
          <w:marLeft w:val="0"/>
          <w:marRight w:val="0"/>
          <w:marTop w:val="0"/>
          <w:marBottom w:val="0"/>
          <w:divBdr>
            <w:top w:val="none" w:sz="0" w:space="0" w:color="auto"/>
            <w:left w:val="none" w:sz="0" w:space="0" w:color="auto"/>
            <w:bottom w:val="none" w:sz="0" w:space="0" w:color="auto"/>
            <w:right w:val="none" w:sz="0" w:space="0" w:color="auto"/>
          </w:divBdr>
        </w:div>
        <w:div w:id="1043022053">
          <w:marLeft w:val="0"/>
          <w:marRight w:val="0"/>
          <w:marTop w:val="0"/>
          <w:marBottom w:val="0"/>
          <w:divBdr>
            <w:top w:val="none" w:sz="0" w:space="0" w:color="auto"/>
            <w:left w:val="none" w:sz="0" w:space="0" w:color="auto"/>
            <w:bottom w:val="none" w:sz="0" w:space="0" w:color="auto"/>
            <w:right w:val="none" w:sz="0" w:space="0" w:color="auto"/>
          </w:divBdr>
        </w:div>
        <w:div w:id="512568543">
          <w:marLeft w:val="0"/>
          <w:marRight w:val="0"/>
          <w:marTop w:val="0"/>
          <w:marBottom w:val="0"/>
          <w:divBdr>
            <w:top w:val="none" w:sz="0" w:space="0" w:color="auto"/>
            <w:left w:val="none" w:sz="0" w:space="0" w:color="auto"/>
            <w:bottom w:val="none" w:sz="0" w:space="0" w:color="auto"/>
            <w:right w:val="none" w:sz="0" w:space="0" w:color="auto"/>
          </w:divBdr>
        </w:div>
        <w:div w:id="114831865">
          <w:marLeft w:val="0"/>
          <w:marRight w:val="0"/>
          <w:marTop w:val="0"/>
          <w:marBottom w:val="0"/>
          <w:divBdr>
            <w:top w:val="none" w:sz="0" w:space="0" w:color="auto"/>
            <w:left w:val="none" w:sz="0" w:space="0" w:color="auto"/>
            <w:bottom w:val="none" w:sz="0" w:space="0" w:color="auto"/>
            <w:right w:val="none" w:sz="0" w:space="0" w:color="auto"/>
          </w:divBdr>
        </w:div>
        <w:div w:id="722365994">
          <w:marLeft w:val="0"/>
          <w:marRight w:val="0"/>
          <w:marTop w:val="0"/>
          <w:marBottom w:val="0"/>
          <w:divBdr>
            <w:top w:val="none" w:sz="0" w:space="0" w:color="auto"/>
            <w:left w:val="none" w:sz="0" w:space="0" w:color="auto"/>
            <w:bottom w:val="none" w:sz="0" w:space="0" w:color="auto"/>
            <w:right w:val="none" w:sz="0" w:space="0" w:color="auto"/>
          </w:divBdr>
        </w:div>
        <w:div w:id="1825655436">
          <w:marLeft w:val="0"/>
          <w:marRight w:val="0"/>
          <w:marTop w:val="0"/>
          <w:marBottom w:val="0"/>
          <w:divBdr>
            <w:top w:val="none" w:sz="0" w:space="0" w:color="auto"/>
            <w:left w:val="none" w:sz="0" w:space="0" w:color="auto"/>
            <w:bottom w:val="none" w:sz="0" w:space="0" w:color="auto"/>
            <w:right w:val="none" w:sz="0" w:space="0" w:color="auto"/>
          </w:divBdr>
          <w:divsChild>
            <w:div w:id="1934585621">
              <w:marLeft w:val="0"/>
              <w:marRight w:val="0"/>
              <w:marTop w:val="0"/>
              <w:marBottom w:val="0"/>
              <w:divBdr>
                <w:top w:val="none" w:sz="0" w:space="0" w:color="auto"/>
                <w:left w:val="none" w:sz="0" w:space="0" w:color="auto"/>
                <w:bottom w:val="none" w:sz="0" w:space="0" w:color="auto"/>
                <w:right w:val="none" w:sz="0" w:space="0" w:color="auto"/>
              </w:divBdr>
            </w:div>
            <w:div w:id="416100970">
              <w:marLeft w:val="0"/>
              <w:marRight w:val="0"/>
              <w:marTop w:val="0"/>
              <w:marBottom w:val="0"/>
              <w:divBdr>
                <w:top w:val="none" w:sz="0" w:space="0" w:color="auto"/>
                <w:left w:val="none" w:sz="0" w:space="0" w:color="auto"/>
                <w:bottom w:val="none" w:sz="0" w:space="0" w:color="auto"/>
                <w:right w:val="none" w:sz="0" w:space="0" w:color="auto"/>
              </w:divBdr>
            </w:div>
            <w:div w:id="1604649970">
              <w:marLeft w:val="0"/>
              <w:marRight w:val="0"/>
              <w:marTop w:val="0"/>
              <w:marBottom w:val="0"/>
              <w:divBdr>
                <w:top w:val="none" w:sz="0" w:space="0" w:color="auto"/>
                <w:left w:val="none" w:sz="0" w:space="0" w:color="auto"/>
                <w:bottom w:val="none" w:sz="0" w:space="0" w:color="auto"/>
                <w:right w:val="none" w:sz="0" w:space="0" w:color="auto"/>
              </w:divBdr>
            </w:div>
          </w:divsChild>
        </w:div>
        <w:div w:id="87897729">
          <w:marLeft w:val="0"/>
          <w:marRight w:val="0"/>
          <w:marTop w:val="0"/>
          <w:marBottom w:val="0"/>
          <w:divBdr>
            <w:top w:val="none" w:sz="0" w:space="0" w:color="auto"/>
            <w:left w:val="none" w:sz="0" w:space="0" w:color="auto"/>
            <w:bottom w:val="none" w:sz="0" w:space="0" w:color="auto"/>
            <w:right w:val="none" w:sz="0" w:space="0" w:color="auto"/>
          </w:divBdr>
          <w:divsChild>
            <w:div w:id="537933801">
              <w:marLeft w:val="0"/>
              <w:marRight w:val="0"/>
              <w:marTop w:val="0"/>
              <w:marBottom w:val="0"/>
              <w:divBdr>
                <w:top w:val="none" w:sz="0" w:space="0" w:color="auto"/>
                <w:left w:val="none" w:sz="0" w:space="0" w:color="auto"/>
                <w:bottom w:val="none" w:sz="0" w:space="0" w:color="auto"/>
                <w:right w:val="none" w:sz="0" w:space="0" w:color="auto"/>
              </w:divBdr>
            </w:div>
            <w:div w:id="2010013858">
              <w:marLeft w:val="0"/>
              <w:marRight w:val="0"/>
              <w:marTop w:val="0"/>
              <w:marBottom w:val="0"/>
              <w:divBdr>
                <w:top w:val="none" w:sz="0" w:space="0" w:color="auto"/>
                <w:left w:val="none" w:sz="0" w:space="0" w:color="auto"/>
                <w:bottom w:val="none" w:sz="0" w:space="0" w:color="auto"/>
                <w:right w:val="none" w:sz="0" w:space="0" w:color="auto"/>
              </w:divBdr>
            </w:div>
            <w:div w:id="1192498095">
              <w:marLeft w:val="0"/>
              <w:marRight w:val="0"/>
              <w:marTop w:val="0"/>
              <w:marBottom w:val="0"/>
              <w:divBdr>
                <w:top w:val="none" w:sz="0" w:space="0" w:color="auto"/>
                <w:left w:val="none" w:sz="0" w:space="0" w:color="auto"/>
                <w:bottom w:val="none" w:sz="0" w:space="0" w:color="auto"/>
                <w:right w:val="none" w:sz="0" w:space="0" w:color="auto"/>
              </w:divBdr>
            </w:div>
            <w:div w:id="571083450">
              <w:marLeft w:val="0"/>
              <w:marRight w:val="0"/>
              <w:marTop w:val="0"/>
              <w:marBottom w:val="0"/>
              <w:divBdr>
                <w:top w:val="none" w:sz="0" w:space="0" w:color="auto"/>
                <w:left w:val="none" w:sz="0" w:space="0" w:color="auto"/>
                <w:bottom w:val="none" w:sz="0" w:space="0" w:color="auto"/>
                <w:right w:val="none" w:sz="0" w:space="0" w:color="auto"/>
              </w:divBdr>
            </w:div>
          </w:divsChild>
        </w:div>
        <w:div w:id="199977519">
          <w:marLeft w:val="0"/>
          <w:marRight w:val="0"/>
          <w:marTop w:val="0"/>
          <w:marBottom w:val="0"/>
          <w:divBdr>
            <w:top w:val="none" w:sz="0" w:space="0" w:color="auto"/>
            <w:left w:val="none" w:sz="0" w:space="0" w:color="auto"/>
            <w:bottom w:val="none" w:sz="0" w:space="0" w:color="auto"/>
            <w:right w:val="none" w:sz="0" w:space="0" w:color="auto"/>
          </w:divBdr>
        </w:div>
        <w:div w:id="983587291">
          <w:marLeft w:val="0"/>
          <w:marRight w:val="0"/>
          <w:marTop w:val="0"/>
          <w:marBottom w:val="0"/>
          <w:divBdr>
            <w:top w:val="none" w:sz="0" w:space="0" w:color="auto"/>
            <w:left w:val="none" w:sz="0" w:space="0" w:color="auto"/>
            <w:bottom w:val="none" w:sz="0" w:space="0" w:color="auto"/>
            <w:right w:val="none" w:sz="0" w:space="0" w:color="auto"/>
          </w:divBdr>
        </w:div>
        <w:div w:id="1481574459">
          <w:marLeft w:val="0"/>
          <w:marRight w:val="0"/>
          <w:marTop w:val="0"/>
          <w:marBottom w:val="0"/>
          <w:divBdr>
            <w:top w:val="none" w:sz="0" w:space="0" w:color="auto"/>
            <w:left w:val="none" w:sz="0" w:space="0" w:color="auto"/>
            <w:bottom w:val="none" w:sz="0" w:space="0" w:color="auto"/>
            <w:right w:val="none" w:sz="0" w:space="0" w:color="auto"/>
          </w:divBdr>
          <w:divsChild>
            <w:div w:id="595091428">
              <w:marLeft w:val="-75"/>
              <w:marRight w:val="0"/>
              <w:marTop w:val="30"/>
              <w:marBottom w:val="30"/>
              <w:divBdr>
                <w:top w:val="none" w:sz="0" w:space="0" w:color="auto"/>
                <w:left w:val="none" w:sz="0" w:space="0" w:color="auto"/>
                <w:bottom w:val="none" w:sz="0" w:space="0" w:color="auto"/>
                <w:right w:val="none" w:sz="0" w:space="0" w:color="auto"/>
              </w:divBdr>
              <w:divsChild>
                <w:div w:id="1498304660">
                  <w:marLeft w:val="0"/>
                  <w:marRight w:val="0"/>
                  <w:marTop w:val="0"/>
                  <w:marBottom w:val="0"/>
                  <w:divBdr>
                    <w:top w:val="none" w:sz="0" w:space="0" w:color="auto"/>
                    <w:left w:val="none" w:sz="0" w:space="0" w:color="auto"/>
                    <w:bottom w:val="none" w:sz="0" w:space="0" w:color="auto"/>
                    <w:right w:val="none" w:sz="0" w:space="0" w:color="auto"/>
                  </w:divBdr>
                  <w:divsChild>
                    <w:div w:id="951983832">
                      <w:marLeft w:val="0"/>
                      <w:marRight w:val="0"/>
                      <w:marTop w:val="0"/>
                      <w:marBottom w:val="0"/>
                      <w:divBdr>
                        <w:top w:val="none" w:sz="0" w:space="0" w:color="auto"/>
                        <w:left w:val="none" w:sz="0" w:space="0" w:color="auto"/>
                        <w:bottom w:val="none" w:sz="0" w:space="0" w:color="auto"/>
                        <w:right w:val="none" w:sz="0" w:space="0" w:color="auto"/>
                      </w:divBdr>
                    </w:div>
                  </w:divsChild>
                </w:div>
                <w:div w:id="214662101">
                  <w:marLeft w:val="0"/>
                  <w:marRight w:val="0"/>
                  <w:marTop w:val="0"/>
                  <w:marBottom w:val="0"/>
                  <w:divBdr>
                    <w:top w:val="none" w:sz="0" w:space="0" w:color="auto"/>
                    <w:left w:val="none" w:sz="0" w:space="0" w:color="auto"/>
                    <w:bottom w:val="none" w:sz="0" w:space="0" w:color="auto"/>
                    <w:right w:val="none" w:sz="0" w:space="0" w:color="auto"/>
                  </w:divBdr>
                  <w:divsChild>
                    <w:div w:id="1331254942">
                      <w:marLeft w:val="0"/>
                      <w:marRight w:val="0"/>
                      <w:marTop w:val="0"/>
                      <w:marBottom w:val="0"/>
                      <w:divBdr>
                        <w:top w:val="none" w:sz="0" w:space="0" w:color="auto"/>
                        <w:left w:val="none" w:sz="0" w:space="0" w:color="auto"/>
                        <w:bottom w:val="none" w:sz="0" w:space="0" w:color="auto"/>
                        <w:right w:val="none" w:sz="0" w:space="0" w:color="auto"/>
                      </w:divBdr>
                    </w:div>
                  </w:divsChild>
                </w:div>
                <w:div w:id="812678079">
                  <w:marLeft w:val="0"/>
                  <w:marRight w:val="0"/>
                  <w:marTop w:val="0"/>
                  <w:marBottom w:val="0"/>
                  <w:divBdr>
                    <w:top w:val="none" w:sz="0" w:space="0" w:color="auto"/>
                    <w:left w:val="none" w:sz="0" w:space="0" w:color="auto"/>
                    <w:bottom w:val="none" w:sz="0" w:space="0" w:color="auto"/>
                    <w:right w:val="none" w:sz="0" w:space="0" w:color="auto"/>
                  </w:divBdr>
                  <w:divsChild>
                    <w:div w:id="1038043666">
                      <w:marLeft w:val="0"/>
                      <w:marRight w:val="0"/>
                      <w:marTop w:val="0"/>
                      <w:marBottom w:val="0"/>
                      <w:divBdr>
                        <w:top w:val="none" w:sz="0" w:space="0" w:color="auto"/>
                        <w:left w:val="none" w:sz="0" w:space="0" w:color="auto"/>
                        <w:bottom w:val="none" w:sz="0" w:space="0" w:color="auto"/>
                        <w:right w:val="none" w:sz="0" w:space="0" w:color="auto"/>
                      </w:divBdr>
                    </w:div>
                  </w:divsChild>
                </w:div>
                <w:div w:id="540437858">
                  <w:marLeft w:val="0"/>
                  <w:marRight w:val="0"/>
                  <w:marTop w:val="0"/>
                  <w:marBottom w:val="0"/>
                  <w:divBdr>
                    <w:top w:val="none" w:sz="0" w:space="0" w:color="auto"/>
                    <w:left w:val="none" w:sz="0" w:space="0" w:color="auto"/>
                    <w:bottom w:val="none" w:sz="0" w:space="0" w:color="auto"/>
                    <w:right w:val="none" w:sz="0" w:space="0" w:color="auto"/>
                  </w:divBdr>
                  <w:divsChild>
                    <w:div w:id="198662328">
                      <w:marLeft w:val="0"/>
                      <w:marRight w:val="0"/>
                      <w:marTop w:val="0"/>
                      <w:marBottom w:val="0"/>
                      <w:divBdr>
                        <w:top w:val="none" w:sz="0" w:space="0" w:color="auto"/>
                        <w:left w:val="none" w:sz="0" w:space="0" w:color="auto"/>
                        <w:bottom w:val="none" w:sz="0" w:space="0" w:color="auto"/>
                        <w:right w:val="none" w:sz="0" w:space="0" w:color="auto"/>
                      </w:divBdr>
                    </w:div>
                  </w:divsChild>
                </w:div>
                <w:div w:id="1736391191">
                  <w:marLeft w:val="0"/>
                  <w:marRight w:val="0"/>
                  <w:marTop w:val="0"/>
                  <w:marBottom w:val="0"/>
                  <w:divBdr>
                    <w:top w:val="none" w:sz="0" w:space="0" w:color="auto"/>
                    <w:left w:val="none" w:sz="0" w:space="0" w:color="auto"/>
                    <w:bottom w:val="none" w:sz="0" w:space="0" w:color="auto"/>
                    <w:right w:val="none" w:sz="0" w:space="0" w:color="auto"/>
                  </w:divBdr>
                  <w:divsChild>
                    <w:div w:id="1581209912">
                      <w:marLeft w:val="0"/>
                      <w:marRight w:val="0"/>
                      <w:marTop w:val="0"/>
                      <w:marBottom w:val="0"/>
                      <w:divBdr>
                        <w:top w:val="none" w:sz="0" w:space="0" w:color="auto"/>
                        <w:left w:val="none" w:sz="0" w:space="0" w:color="auto"/>
                        <w:bottom w:val="none" w:sz="0" w:space="0" w:color="auto"/>
                        <w:right w:val="none" w:sz="0" w:space="0" w:color="auto"/>
                      </w:divBdr>
                    </w:div>
                  </w:divsChild>
                </w:div>
                <w:div w:id="1012879622">
                  <w:marLeft w:val="0"/>
                  <w:marRight w:val="0"/>
                  <w:marTop w:val="0"/>
                  <w:marBottom w:val="0"/>
                  <w:divBdr>
                    <w:top w:val="none" w:sz="0" w:space="0" w:color="auto"/>
                    <w:left w:val="none" w:sz="0" w:space="0" w:color="auto"/>
                    <w:bottom w:val="none" w:sz="0" w:space="0" w:color="auto"/>
                    <w:right w:val="none" w:sz="0" w:space="0" w:color="auto"/>
                  </w:divBdr>
                  <w:divsChild>
                    <w:div w:id="620573161">
                      <w:marLeft w:val="0"/>
                      <w:marRight w:val="0"/>
                      <w:marTop w:val="0"/>
                      <w:marBottom w:val="0"/>
                      <w:divBdr>
                        <w:top w:val="none" w:sz="0" w:space="0" w:color="auto"/>
                        <w:left w:val="none" w:sz="0" w:space="0" w:color="auto"/>
                        <w:bottom w:val="none" w:sz="0" w:space="0" w:color="auto"/>
                        <w:right w:val="none" w:sz="0" w:space="0" w:color="auto"/>
                      </w:divBdr>
                    </w:div>
                  </w:divsChild>
                </w:div>
                <w:div w:id="765273713">
                  <w:marLeft w:val="0"/>
                  <w:marRight w:val="0"/>
                  <w:marTop w:val="0"/>
                  <w:marBottom w:val="0"/>
                  <w:divBdr>
                    <w:top w:val="none" w:sz="0" w:space="0" w:color="auto"/>
                    <w:left w:val="none" w:sz="0" w:space="0" w:color="auto"/>
                    <w:bottom w:val="none" w:sz="0" w:space="0" w:color="auto"/>
                    <w:right w:val="none" w:sz="0" w:space="0" w:color="auto"/>
                  </w:divBdr>
                  <w:divsChild>
                    <w:div w:id="1692144416">
                      <w:marLeft w:val="0"/>
                      <w:marRight w:val="0"/>
                      <w:marTop w:val="0"/>
                      <w:marBottom w:val="0"/>
                      <w:divBdr>
                        <w:top w:val="none" w:sz="0" w:space="0" w:color="auto"/>
                        <w:left w:val="none" w:sz="0" w:space="0" w:color="auto"/>
                        <w:bottom w:val="none" w:sz="0" w:space="0" w:color="auto"/>
                        <w:right w:val="none" w:sz="0" w:space="0" w:color="auto"/>
                      </w:divBdr>
                    </w:div>
                  </w:divsChild>
                </w:div>
                <w:div w:id="441808164">
                  <w:marLeft w:val="0"/>
                  <w:marRight w:val="0"/>
                  <w:marTop w:val="0"/>
                  <w:marBottom w:val="0"/>
                  <w:divBdr>
                    <w:top w:val="none" w:sz="0" w:space="0" w:color="auto"/>
                    <w:left w:val="none" w:sz="0" w:space="0" w:color="auto"/>
                    <w:bottom w:val="none" w:sz="0" w:space="0" w:color="auto"/>
                    <w:right w:val="none" w:sz="0" w:space="0" w:color="auto"/>
                  </w:divBdr>
                  <w:divsChild>
                    <w:div w:id="1643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4740">
          <w:marLeft w:val="0"/>
          <w:marRight w:val="0"/>
          <w:marTop w:val="0"/>
          <w:marBottom w:val="0"/>
          <w:divBdr>
            <w:top w:val="none" w:sz="0" w:space="0" w:color="auto"/>
            <w:left w:val="none" w:sz="0" w:space="0" w:color="auto"/>
            <w:bottom w:val="none" w:sz="0" w:space="0" w:color="auto"/>
            <w:right w:val="none" w:sz="0" w:space="0" w:color="auto"/>
          </w:divBdr>
        </w:div>
        <w:div w:id="997852118">
          <w:marLeft w:val="0"/>
          <w:marRight w:val="0"/>
          <w:marTop w:val="0"/>
          <w:marBottom w:val="0"/>
          <w:divBdr>
            <w:top w:val="none" w:sz="0" w:space="0" w:color="auto"/>
            <w:left w:val="none" w:sz="0" w:space="0" w:color="auto"/>
            <w:bottom w:val="none" w:sz="0" w:space="0" w:color="auto"/>
            <w:right w:val="none" w:sz="0" w:space="0" w:color="auto"/>
          </w:divBdr>
        </w:div>
        <w:div w:id="1088843266">
          <w:marLeft w:val="0"/>
          <w:marRight w:val="0"/>
          <w:marTop w:val="0"/>
          <w:marBottom w:val="0"/>
          <w:divBdr>
            <w:top w:val="none" w:sz="0" w:space="0" w:color="auto"/>
            <w:left w:val="none" w:sz="0" w:space="0" w:color="auto"/>
            <w:bottom w:val="none" w:sz="0" w:space="0" w:color="auto"/>
            <w:right w:val="none" w:sz="0" w:space="0" w:color="auto"/>
          </w:divBdr>
        </w:div>
        <w:div w:id="1713265895">
          <w:marLeft w:val="0"/>
          <w:marRight w:val="0"/>
          <w:marTop w:val="0"/>
          <w:marBottom w:val="0"/>
          <w:divBdr>
            <w:top w:val="none" w:sz="0" w:space="0" w:color="auto"/>
            <w:left w:val="none" w:sz="0" w:space="0" w:color="auto"/>
            <w:bottom w:val="none" w:sz="0" w:space="0" w:color="auto"/>
            <w:right w:val="none" w:sz="0" w:space="0" w:color="auto"/>
          </w:divBdr>
        </w:div>
        <w:div w:id="527569141">
          <w:marLeft w:val="0"/>
          <w:marRight w:val="0"/>
          <w:marTop w:val="0"/>
          <w:marBottom w:val="0"/>
          <w:divBdr>
            <w:top w:val="none" w:sz="0" w:space="0" w:color="auto"/>
            <w:left w:val="none" w:sz="0" w:space="0" w:color="auto"/>
            <w:bottom w:val="none" w:sz="0" w:space="0" w:color="auto"/>
            <w:right w:val="none" w:sz="0" w:space="0" w:color="auto"/>
          </w:divBdr>
        </w:div>
        <w:div w:id="550964276">
          <w:marLeft w:val="0"/>
          <w:marRight w:val="0"/>
          <w:marTop w:val="0"/>
          <w:marBottom w:val="0"/>
          <w:divBdr>
            <w:top w:val="none" w:sz="0" w:space="0" w:color="auto"/>
            <w:left w:val="none" w:sz="0" w:space="0" w:color="auto"/>
            <w:bottom w:val="none" w:sz="0" w:space="0" w:color="auto"/>
            <w:right w:val="none" w:sz="0" w:space="0" w:color="auto"/>
          </w:divBdr>
        </w:div>
        <w:div w:id="556403170">
          <w:marLeft w:val="0"/>
          <w:marRight w:val="0"/>
          <w:marTop w:val="0"/>
          <w:marBottom w:val="0"/>
          <w:divBdr>
            <w:top w:val="none" w:sz="0" w:space="0" w:color="auto"/>
            <w:left w:val="none" w:sz="0" w:space="0" w:color="auto"/>
            <w:bottom w:val="none" w:sz="0" w:space="0" w:color="auto"/>
            <w:right w:val="none" w:sz="0" w:space="0" w:color="auto"/>
          </w:divBdr>
        </w:div>
        <w:div w:id="611009556">
          <w:marLeft w:val="0"/>
          <w:marRight w:val="0"/>
          <w:marTop w:val="0"/>
          <w:marBottom w:val="0"/>
          <w:divBdr>
            <w:top w:val="none" w:sz="0" w:space="0" w:color="auto"/>
            <w:left w:val="none" w:sz="0" w:space="0" w:color="auto"/>
            <w:bottom w:val="none" w:sz="0" w:space="0" w:color="auto"/>
            <w:right w:val="none" w:sz="0" w:space="0" w:color="auto"/>
          </w:divBdr>
        </w:div>
        <w:div w:id="1505706329">
          <w:marLeft w:val="0"/>
          <w:marRight w:val="0"/>
          <w:marTop w:val="0"/>
          <w:marBottom w:val="0"/>
          <w:divBdr>
            <w:top w:val="none" w:sz="0" w:space="0" w:color="auto"/>
            <w:left w:val="none" w:sz="0" w:space="0" w:color="auto"/>
            <w:bottom w:val="none" w:sz="0" w:space="0" w:color="auto"/>
            <w:right w:val="none" w:sz="0" w:space="0" w:color="auto"/>
          </w:divBdr>
        </w:div>
        <w:div w:id="389379982">
          <w:marLeft w:val="0"/>
          <w:marRight w:val="0"/>
          <w:marTop w:val="0"/>
          <w:marBottom w:val="0"/>
          <w:divBdr>
            <w:top w:val="none" w:sz="0" w:space="0" w:color="auto"/>
            <w:left w:val="none" w:sz="0" w:space="0" w:color="auto"/>
            <w:bottom w:val="none" w:sz="0" w:space="0" w:color="auto"/>
            <w:right w:val="none" w:sz="0" w:space="0" w:color="auto"/>
          </w:divBdr>
        </w:div>
        <w:div w:id="969094960">
          <w:marLeft w:val="0"/>
          <w:marRight w:val="0"/>
          <w:marTop w:val="0"/>
          <w:marBottom w:val="0"/>
          <w:divBdr>
            <w:top w:val="none" w:sz="0" w:space="0" w:color="auto"/>
            <w:left w:val="none" w:sz="0" w:space="0" w:color="auto"/>
            <w:bottom w:val="none" w:sz="0" w:space="0" w:color="auto"/>
            <w:right w:val="none" w:sz="0" w:space="0" w:color="auto"/>
          </w:divBdr>
        </w:div>
        <w:div w:id="1192449871">
          <w:marLeft w:val="0"/>
          <w:marRight w:val="0"/>
          <w:marTop w:val="0"/>
          <w:marBottom w:val="0"/>
          <w:divBdr>
            <w:top w:val="none" w:sz="0" w:space="0" w:color="auto"/>
            <w:left w:val="none" w:sz="0" w:space="0" w:color="auto"/>
            <w:bottom w:val="none" w:sz="0" w:space="0" w:color="auto"/>
            <w:right w:val="none" w:sz="0" w:space="0" w:color="auto"/>
          </w:divBdr>
        </w:div>
        <w:div w:id="598417960">
          <w:marLeft w:val="0"/>
          <w:marRight w:val="0"/>
          <w:marTop w:val="0"/>
          <w:marBottom w:val="0"/>
          <w:divBdr>
            <w:top w:val="none" w:sz="0" w:space="0" w:color="auto"/>
            <w:left w:val="none" w:sz="0" w:space="0" w:color="auto"/>
            <w:bottom w:val="none" w:sz="0" w:space="0" w:color="auto"/>
            <w:right w:val="none" w:sz="0" w:space="0" w:color="auto"/>
          </w:divBdr>
        </w:div>
        <w:div w:id="1884056920">
          <w:marLeft w:val="0"/>
          <w:marRight w:val="0"/>
          <w:marTop w:val="0"/>
          <w:marBottom w:val="0"/>
          <w:divBdr>
            <w:top w:val="none" w:sz="0" w:space="0" w:color="auto"/>
            <w:left w:val="none" w:sz="0" w:space="0" w:color="auto"/>
            <w:bottom w:val="none" w:sz="0" w:space="0" w:color="auto"/>
            <w:right w:val="none" w:sz="0" w:space="0" w:color="auto"/>
          </w:divBdr>
        </w:div>
        <w:div w:id="1664969228">
          <w:marLeft w:val="0"/>
          <w:marRight w:val="0"/>
          <w:marTop w:val="0"/>
          <w:marBottom w:val="0"/>
          <w:divBdr>
            <w:top w:val="none" w:sz="0" w:space="0" w:color="auto"/>
            <w:left w:val="none" w:sz="0" w:space="0" w:color="auto"/>
            <w:bottom w:val="none" w:sz="0" w:space="0" w:color="auto"/>
            <w:right w:val="none" w:sz="0" w:space="0" w:color="auto"/>
          </w:divBdr>
        </w:div>
        <w:div w:id="241838012">
          <w:marLeft w:val="0"/>
          <w:marRight w:val="0"/>
          <w:marTop w:val="0"/>
          <w:marBottom w:val="0"/>
          <w:divBdr>
            <w:top w:val="none" w:sz="0" w:space="0" w:color="auto"/>
            <w:left w:val="none" w:sz="0" w:space="0" w:color="auto"/>
            <w:bottom w:val="none" w:sz="0" w:space="0" w:color="auto"/>
            <w:right w:val="none" w:sz="0" w:space="0" w:color="auto"/>
          </w:divBdr>
          <w:divsChild>
            <w:div w:id="90854432">
              <w:marLeft w:val="0"/>
              <w:marRight w:val="0"/>
              <w:marTop w:val="0"/>
              <w:marBottom w:val="0"/>
              <w:divBdr>
                <w:top w:val="none" w:sz="0" w:space="0" w:color="auto"/>
                <w:left w:val="none" w:sz="0" w:space="0" w:color="auto"/>
                <w:bottom w:val="none" w:sz="0" w:space="0" w:color="auto"/>
                <w:right w:val="none" w:sz="0" w:space="0" w:color="auto"/>
              </w:divBdr>
            </w:div>
            <w:div w:id="1839228234">
              <w:marLeft w:val="0"/>
              <w:marRight w:val="0"/>
              <w:marTop w:val="0"/>
              <w:marBottom w:val="0"/>
              <w:divBdr>
                <w:top w:val="none" w:sz="0" w:space="0" w:color="auto"/>
                <w:left w:val="none" w:sz="0" w:space="0" w:color="auto"/>
                <w:bottom w:val="none" w:sz="0" w:space="0" w:color="auto"/>
                <w:right w:val="none" w:sz="0" w:space="0" w:color="auto"/>
              </w:divBdr>
            </w:div>
            <w:div w:id="1744569790">
              <w:marLeft w:val="0"/>
              <w:marRight w:val="0"/>
              <w:marTop w:val="0"/>
              <w:marBottom w:val="0"/>
              <w:divBdr>
                <w:top w:val="none" w:sz="0" w:space="0" w:color="auto"/>
                <w:left w:val="none" w:sz="0" w:space="0" w:color="auto"/>
                <w:bottom w:val="none" w:sz="0" w:space="0" w:color="auto"/>
                <w:right w:val="none" w:sz="0" w:space="0" w:color="auto"/>
              </w:divBdr>
            </w:div>
            <w:div w:id="1660302901">
              <w:marLeft w:val="0"/>
              <w:marRight w:val="0"/>
              <w:marTop w:val="0"/>
              <w:marBottom w:val="0"/>
              <w:divBdr>
                <w:top w:val="none" w:sz="0" w:space="0" w:color="auto"/>
                <w:left w:val="none" w:sz="0" w:space="0" w:color="auto"/>
                <w:bottom w:val="none" w:sz="0" w:space="0" w:color="auto"/>
                <w:right w:val="none" w:sz="0" w:space="0" w:color="auto"/>
              </w:divBdr>
            </w:div>
            <w:div w:id="1136218598">
              <w:marLeft w:val="0"/>
              <w:marRight w:val="0"/>
              <w:marTop w:val="0"/>
              <w:marBottom w:val="0"/>
              <w:divBdr>
                <w:top w:val="none" w:sz="0" w:space="0" w:color="auto"/>
                <w:left w:val="none" w:sz="0" w:space="0" w:color="auto"/>
                <w:bottom w:val="none" w:sz="0" w:space="0" w:color="auto"/>
                <w:right w:val="none" w:sz="0" w:space="0" w:color="auto"/>
              </w:divBdr>
            </w:div>
          </w:divsChild>
        </w:div>
        <w:div w:id="815728548">
          <w:marLeft w:val="0"/>
          <w:marRight w:val="0"/>
          <w:marTop w:val="0"/>
          <w:marBottom w:val="0"/>
          <w:divBdr>
            <w:top w:val="none" w:sz="0" w:space="0" w:color="auto"/>
            <w:left w:val="none" w:sz="0" w:space="0" w:color="auto"/>
            <w:bottom w:val="none" w:sz="0" w:space="0" w:color="auto"/>
            <w:right w:val="none" w:sz="0" w:space="0" w:color="auto"/>
          </w:divBdr>
          <w:divsChild>
            <w:div w:id="2118986306">
              <w:marLeft w:val="0"/>
              <w:marRight w:val="0"/>
              <w:marTop w:val="0"/>
              <w:marBottom w:val="0"/>
              <w:divBdr>
                <w:top w:val="none" w:sz="0" w:space="0" w:color="auto"/>
                <w:left w:val="none" w:sz="0" w:space="0" w:color="auto"/>
                <w:bottom w:val="none" w:sz="0" w:space="0" w:color="auto"/>
                <w:right w:val="none" w:sz="0" w:space="0" w:color="auto"/>
              </w:divBdr>
            </w:div>
          </w:divsChild>
        </w:div>
        <w:div w:id="2055037520">
          <w:marLeft w:val="0"/>
          <w:marRight w:val="0"/>
          <w:marTop w:val="0"/>
          <w:marBottom w:val="0"/>
          <w:divBdr>
            <w:top w:val="none" w:sz="0" w:space="0" w:color="auto"/>
            <w:left w:val="none" w:sz="0" w:space="0" w:color="auto"/>
            <w:bottom w:val="none" w:sz="0" w:space="0" w:color="auto"/>
            <w:right w:val="none" w:sz="0" w:space="0" w:color="auto"/>
          </w:divBdr>
          <w:divsChild>
            <w:div w:id="1697735151">
              <w:marLeft w:val="0"/>
              <w:marRight w:val="0"/>
              <w:marTop w:val="0"/>
              <w:marBottom w:val="0"/>
              <w:divBdr>
                <w:top w:val="none" w:sz="0" w:space="0" w:color="auto"/>
                <w:left w:val="none" w:sz="0" w:space="0" w:color="auto"/>
                <w:bottom w:val="none" w:sz="0" w:space="0" w:color="auto"/>
                <w:right w:val="none" w:sz="0" w:space="0" w:color="auto"/>
              </w:divBdr>
            </w:div>
            <w:div w:id="816532852">
              <w:marLeft w:val="0"/>
              <w:marRight w:val="0"/>
              <w:marTop w:val="0"/>
              <w:marBottom w:val="0"/>
              <w:divBdr>
                <w:top w:val="none" w:sz="0" w:space="0" w:color="auto"/>
                <w:left w:val="none" w:sz="0" w:space="0" w:color="auto"/>
                <w:bottom w:val="none" w:sz="0" w:space="0" w:color="auto"/>
                <w:right w:val="none" w:sz="0" w:space="0" w:color="auto"/>
              </w:divBdr>
            </w:div>
            <w:div w:id="1796173657">
              <w:marLeft w:val="0"/>
              <w:marRight w:val="0"/>
              <w:marTop w:val="0"/>
              <w:marBottom w:val="0"/>
              <w:divBdr>
                <w:top w:val="none" w:sz="0" w:space="0" w:color="auto"/>
                <w:left w:val="none" w:sz="0" w:space="0" w:color="auto"/>
                <w:bottom w:val="none" w:sz="0" w:space="0" w:color="auto"/>
                <w:right w:val="none" w:sz="0" w:space="0" w:color="auto"/>
              </w:divBdr>
            </w:div>
            <w:div w:id="1164513855">
              <w:marLeft w:val="0"/>
              <w:marRight w:val="0"/>
              <w:marTop w:val="0"/>
              <w:marBottom w:val="0"/>
              <w:divBdr>
                <w:top w:val="none" w:sz="0" w:space="0" w:color="auto"/>
                <w:left w:val="none" w:sz="0" w:space="0" w:color="auto"/>
                <w:bottom w:val="none" w:sz="0" w:space="0" w:color="auto"/>
                <w:right w:val="none" w:sz="0" w:space="0" w:color="auto"/>
              </w:divBdr>
            </w:div>
          </w:divsChild>
        </w:div>
        <w:div w:id="972100798">
          <w:marLeft w:val="0"/>
          <w:marRight w:val="0"/>
          <w:marTop w:val="0"/>
          <w:marBottom w:val="0"/>
          <w:divBdr>
            <w:top w:val="none" w:sz="0" w:space="0" w:color="auto"/>
            <w:left w:val="none" w:sz="0" w:space="0" w:color="auto"/>
            <w:bottom w:val="none" w:sz="0" w:space="0" w:color="auto"/>
            <w:right w:val="none" w:sz="0" w:space="0" w:color="auto"/>
          </w:divBdr>
        </w:div>
        <w:div w:id="967474907">
          <w:marLeft w:val="0"/>
          <w:marRight w:val="0"/>
          <w:marTop w:val="0"/>
          <w:marBottom w:val="0"/>
          <w:divBdr>
            <w:top w:val="none" w:sz="0" w:space="0" w:color="auto"/>
            <w:left w:val="none" w:sz="0" w:space="0" w:color="auto"/>
            <w:bottom w:val="none" w:sz="0" w:space="0" w:color="auto"/>
            <w:right w:val="none" w:sz="0" w:space="0" w:color="auto"/>
          </w:divBdr>
        </w:div>
        <w:div w:id="913245089">
          <w:marLeft w:val="0"/>
          <w:marRight w:val="0"/>
          <w:marTop w:val="0"/>
          <w:marBottom w:val="0"/>
          <w:divBdr>
            <w:top w:val="none" w:sz="0" w:space="0" w:color="auto"/>
            <w:left w:val="none" w:sz="0" w:space="0" w:color="auto"/>
            <w:bottom w:val="none" w:sz="0" w:space="0" w:color="auto"/>
            <w:right w:val="none" w:sz="0" w:space="0" w:color="auto"/>
          </w:divBdr>
        </w:div>
        <w:div w:id="1257785002">
          <w:marLeft w:val="0"/>
          <w:marRight w:val="0"/>
          <w:marTop w:val="0"/>
          <w:marBottom w:val="0"/>
          <w:divBdr>
            <w:top w:val="none" w:sz="0" w:space="0" w:color="auto"/>
            <w:left w:val="none" w:sz="0" w:space="0" w:color="auto"/>
            <w:bottom w:val="none" w:sz="0" w:space="0" w:color="auto"/>
            <w:right w:val="none" w:sz="0" w:space="0" w:color="auto"/>
          </w:divBdr>
        </w:div>
        <w:div w:id="78450184">
          <w:marLeft w:val="0"/>
          <w:marRight w:val="0"/>
          <w:marTop w:val="0"/>
          <w:marBottom w:val="0"/>
          <w:divBdr>
            <w:top w:val="none" w:sz="0" w:space="0" w:color="auto"/>
            <w:left w:val="none" w:sz="0" w:space="0" w:color="auto"/>
            <w:bottom w:val="none" w:sz="0" w:space="0" w:color="auto"/>
            <w:right w:val="none" w:sz="0" w:space="0" w:color="auto"/>
          </w:divBdr>
        </w:div>
        <w:div w:id="1288469594">
          <w:marLeft w:val="0"/>
          <w:marRight w:val="0"/>
          <w:marTop w:val="0"/>
          <w:marBottom w:val="0"/>
          <w:divBdr>
            <w:top w:val="none" w:sz="0" w:space="0" w:color="auto"/>
            <w:left w:val="none" w:sz="0" w:space="0" w:color="auto"/>
            <w:bottom w:val="none" w:sz="0" w:space="0" w:color="auto"/>
            <w:right w:val="none" w:sz="0" w:space="0" w:color="auto"/>
          </w:divBdr>
        </w:div>
        <w:div w:id="671105006">
          <w:marLeft w:val="0"/>
          <w:marRight w:val="0"/>
          <w:marTop w:val="0"/>
          <w:marBottom w:val="0"/>
          <w:divBdr>
            <w:top w:val="none" w:sz="0" w:space="0" w:color="auto"/>
            <w:left w:val="none" w:sz="0" w:space="0" w:color="auto"/>
            <w:bottom w:val="none" w:sz="0" w:space="0" w:color="auto"/>
            <w:right w:val="none" w:sz="0" w:space="0" w:color="auto"/>
          </w:divBdr>
        </w:div>
        <w:div w:id="570428654">
          <w:marLeft w:val="0"/>
          <w:marRight w:val="0"/>
          <w:marTop w:val="0"/>
          <w:marBottom w:val="0"/>
          <w:divBdr>
            <w:top w:val="none" w:sz="0" w:space="0" w:color="auto"/>
            <w:left w:val="none" w:sz="0" w:space="0" w:color="auto"/>
            <w:bottom w:val="none" w:sz="0" w:space="0" w:color="auto"/>
            <w:right w:val="none" w:sz="0" w:space="0" w:color="auto"/>
          </w:divBdr>
        </w:div>
        <w:div w:id="174655556">
          <w:marLeft w:val="0"/>
          <w:marRight w:val="0"/>
          <w:marTop w:val="0"/>
          <w:marBottom w:val="0"/>
          <w:divBdr>
            <w:top w:val="none" w:sz="0" w:space="0" w:color="auto"/>
            <w:left w:val="none" w:sz="0" w:space="0" w:color="auto"/>
            <w:bottom w:val="none" w:sz="0" w:space="0" w:color="auto"/>
            <w:right w:val="none" w:sz="0" w:space="0" w:color="auto"/>
          </w:divBdr>
        </w:div>
        <w:div w:id="769274364">
          <w:marLeft w:val="0"/>
          <w:marRight w:val="0"/>
          <w:marTop w:val="0"/>
          <w:marBottom w:val="0"/>
          <w:divBdr>
            <w:top w:val="none" w:sz="0" w:space="0" w:color="auto"/>
            <w:left w:val="none" w:sz="0" w:space="0" w:color="auto"/>
            <w:bottom w:val="none" w:sz="0" w:space="0" w:color="auto"/>
            <w:right w:val="none" w:sz="0" w:space="0" w:color="auto"/>
          </w:divBdr>
        </w:div>
        <w:div w:id="650209184">
          <w:marLeft w:val="0"/>
          <w:marRight w:val="0"/>
          <w:marTop w:val="0"/>
          <w:marBottom w:val="0"/>
          <w:divBdr>
            <w:top w:val="none" w:sz="0" w:space="0" w:color="auto"/>
            <w:left w:val="none" w:sz="0" w:space="0" w:color="auto"/>
            <w:bottom w:val="none" w:sz="0" w:space="0" w:color="auto"/>
            <w:right w:val="none" w:sz="0" w:space="0" w:color="auto"/>
          </w:divBdr>
        </w:div>
        <w:div w:id="2080519877">
          <w:marLeft w:val="0"/>
          <w:marRight w:val="0"/>
          <w:marTop w:val="0"/>
          <w:marBottom w:val="0"/>
          <w:divBdr>
            <w:top w:val="none" w:sz="0" w:space="0" w:color="auto"/>
            <w:left w:val="none" w:sz="0" w:space="0" w:color="auto"/>
            <w:bottom w:val="none" w:sz="0" w:space="0" w:color="auto"/>
            <w:right w:val="none" w:sz="0" w:space="0" w:color="auto"/>
          </w:divBdr>
        </w:div>
        <w:div w:id="960958952">
          <w:marLeft w:val="0"/>
          <w:marRight w:val="0"/>
          <w:marTop w:val="0"/>
          <w:marBottom w:val="0"/>
          <w:divBdr>
            <w:top w:val="none" w:sz="0" w:space="0" w:color="auto"/>
            <w:left w:val="none" w:sz="0" w:space="0" w:color="auto"/>
            <w:bottom w:val="none" w:sz="0" w:space="0" w:color="auto"/>
            <w:right w:val="none" w:sz="0" w:space="0" w:color="auto"/>
          </w:divBdr>
        </w:div>
        <w:div w:id="172109146">
          <w:marLeft w:val="0"/>
          <w:marRight w:val="0"/>
          <w:marTop w:val="0"/>
          <w:marBottom w:val="0"/>
          <w:divBdr>
            <w:top w:val="none" w:sz="0" w:space="0" w:color="auto"/>
            <w:left w:val="none" w:sz="0" w:space="0" w:color="auto"/>
            <w:bottom w:val="none" w:sz="0" w:space="0" w:color="auto"/>
            <w:right w:val="none" w:sz="0" w:space="0" w:color="auto"/>
          </w:divBdr>
        </w:div>
        <w:div w:id="1609584119">
          <w:marLeft w:val="0"/>
          <w:marRight w:val="0"/>
          <w:marTop w:val="0"/>
          <w:marBottom w:val="0"/>
          <w:divBdr>
            <w:top w:val="none" w:sz="0" w:space="0" w:color="auto"/>
            <w:left w:val="none" w:sz="0" w:space="0" w:color="auto"/>
            <w:bottom w:val="none" w:sz="0" w:space="0" w:color="auto"/>
            <w:right w:val="none" w:sz="0" w:space="0" w:color="auto"/>
          </w:divBdr>
        </w:div>
      </w:divsChild>
    </w:div>
    <w:div w:id="1469543565">
      <w:bodyDiv w:val="1"/>
      <w:marLeft w:val="0"/>
      <w:marRight w:val="0"/>
      <w:marTop w:val="0"/>
      <w:marBottom w:val="0"/>
      <w:divBdr>
        <w:top w:val="none" w:sz="0" w:space="0" w:color="auto"/>
        <w:left w:val="none" w:sz="0" w:space="0" w:color="auto"/>
        <w:bottom w:val="none" w:sz="0" w:space="0" w:color="auto"/>
        <w:right w:val="none" w:sz="0" w:space="0" w:color="auto"/>
      </w:divBdr>
      <w:divsChild>
        <w:div w:id="1296788639">
          <w:marLeft w:val="0"/>
          <w:marRight w:val="0"/>
          <w:marTop w:val="0"/>
          <w:marBottom w:val="0"/>
          <w:divBdr>
            <w:top w:val="none" w:sz="0" w:space="0" w:color="auto"/>
            <w:left w:val="none" w:sz="0" w:space="0" w:color="auto"/>
            <w:bottom w:val="none" w:sz="0" w:space="0" w:color="auto"/>
            <w:right w:val="none" w:sz="0" w:space="0" w:color="auto"/>
          </w:divBdr>
        </w:div>
        <w:div w:id="949431568">
          <w:marLeft w:val="0"/>
          <w:marRight w:val="0"/>
          <w:marTop w:val="0"/>
          <w:marBottom w:val="0"/>
          <w:divBdr>
            <w:top w:val="none" w:sz="0" w:space="0" w:color="auto"/>
            <w:left w:val="none" w:sz="0" w:space="0" w:color="auto"/>
            <w:bottom w:val="none" w:sz="0" w:space="0" w:color="auto"/>
            <w:right w:val="none" w:sz="0" w:space="0" w:color="auto"/>
          </w:divBdr>
        </w:div>
        <w:div w:id="1199440511">
          <w:marLeft w:val="0"/>
          <w:marRight w:val="0"/>
          <w:marTop w:val="0"/>
          <w:marBottom w:val="0"/>
          <w:divBdr>
            <w:top w:val="none" w:sz="0" w:space="0" w:color="auto"/>
            <w:left w:val="none" w:sz="0" w:space="0" w:color="auto"/>
            <w:bottom w:val="none" w:sz="0" w:space="0" w:color="auto"/>
            <w:right w:val="none" w:sz="0" w:space="0" w:color="auto"/>
          </w:divBdr>
        </w:div>
        <w:div w:id="1212114925">
          <w:marLeft w:val="0"/>
          <w:marRight w:val="0"/>
          <w:marTop w:val="0"/>
          <w:marBottom w:val="0"/>
          <w:divBdr>
            <w:top w:val="none" w:sz="0" w:space="0" w:color="auto"/>
            <w:left w:val="none" w:sz="0" w:space="0" w:color="auto"/>
            <w:bottom w:val="none" w:sz="0" w:space="0" w:color="auto"/>
            <w:right w:val="none" w:sz="0" w:space="0" w:color="auto"/>
          </w:divBdr>
        </w:div>
        <w:div w:id="305210845">
          <w:marLeft w:val="0"/>
          <w:marRight w:val="0"/>
          <w:marTop w:val="0"/>
          <w:marBottom w:val="0"/>
          <w:divBdr>
            <w:top w:val="none" w:sz="0" w:space="0" w:color="auto"/>
            <w:left w:val="none" w:sz="0" w:space="0" w:color="auto"/>
            <w:bottom w:val="none" w:sz="0" w:space="0" w:color="auto"/>
            <w:right w:val="none" w:sz="0" w:space="0" w:color="auto"/>
          </w:divBdr>
        </w:div>
        <w:div w:id="834687348">
          <w:marLeft w:val="0"/>
          <w:marRight w:val="0"/>
          <w:marTop w:val="0"/>
          <w:marBottom w:val="0"/>
          <w:divBdr>
            <w:top w:val="none" w:sz="0" w:space="0" w:color="auto"/>
            <w:left w:val="none" w:sz="0" w:space="0" w:color="auto"/>
            <w:bottom w:val="none" w:sz="0" w:space="0" w:color="auto"/>
            <w:right w:val="none" w:sz="0" w:space="0" w:color="auto"/>
          </w:divBdr>
        </w:div>
        <w:div w:id="1826429465">
          <w:marLeft w:val="0"/>
          <w:marRight w:val="0"/>
          <w:marTop w:val="0"/>
          <w:marBottom w:val="0"/>
          <w:divBdr>
            <w:top w:val="none" w:sz="0" w:space="0" w:color="auto"/>
            <w:left w:val="none" w:sz="0" w:space="0" w:color="auto"/>
            <w:bottom w:val="none" w:sz="0" w:space="0" w:color="auto"/>
            <w:right w:val="none" w:sz="0" w:space="0" w:color="auto"/>
          </w:divBdr>
        </w:div>
        <w:div w:id="1359701173">
          <w:marLeft w:val="0"/>
          <w:marRight w:val="0"/>
          <w:marTop w:val="0"/>
          <w:marBottom w:val="0"/>
          <w:divBdr>
            <w:top w:val="none" w:sz="0" w:space="0" w:color="auto"/>
            <w:left w:val="none" w:sz="0" w:space="0" w:color="auto"/>
            <w:bottom w:val="none" w:sz="0" w:space="0" w:color="auto"/>
            <w:right w:val="none" w:sz="0" w:space="0" w:color="auto"/>
          </w:divBdr>
        </w:div>
        <w:div w:id="298268461">
          <w:marLeft w:val="0"/>
          <w:marRight w:val="0"/>
          <w:marTop w:val="0"/>
          <w:marBottom w:val="0"/>
          <w:divBdr>
            <w:top w:val="none" w:sz="0" w:space="0" w:color="auto"/>
            <w:left w:val="none" w:sz="0" w:space="0" w:color="auto"/>
            <w:bottom w:val="none" w:sz="0" w:space="0" w:color="auto"/>
            <w:right w:val="none" w:sz="0" w:space="0" w:color="auto"/>
          </w:divBdr>
        </w:div>
      </w:divsChild>
    </w:div>
    <w:div w:id="1589730787">
      <w:bodyDiv w:val="1"/>
      <w:marLeft w:val="0"/>
      <w:marRight w:val="0"/>
      <w:marTop w:val="0"/>
      <w:marBottom w:val="0"/>
      <w:divBdr>
        <w:top w:val="none" w:sz="0" w:space="0" w:color="auto"/>
        <w:left w:val="none" w:sz="0" w:space="0" w:color="auto"/>
        <w:bottom w:val="none" w:sz="0" w:space="0" w:color="auto"/>
        <w:right w:val="none" w:sz="0" w:space="0" w:color="auto"/>
      </w:divBdr>
      <w:divsChild>
        <w:div w:id="454519694">
          <w:marLeft w:val="0"/>
          <w:marRight w:val="0"/>
          <w:marTop w:val="0"/>
          <w:marBottom w:val="0"/>
          <w:divBdr>
            <w:top w:val="none" w:sz="0" w:space="0" w:color="auto"/>
            <w:left w:val="none" w:sz="0" w:space="0" w:color="auto"/>
            <w:bottom w:val="none" w:sz="0" w:space="0" w:color="auto"/>
            <w:right w:val="none" w:sz="0" w:space="0" w:color="auto"/>
          </w:divBdr>
        </w:div>
        <w:div w:id="108634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hr/Pages/Affirmative%20Action/Title-IX.aspx" TargetMode="External"/><Relationship Id="rId21" Type="http://schemas.openxmlformats.org/officeDocument/2006/relationships/hyperlink" Target="https://www3.uwsp.edu/regrec/Pages/ferpa.aspx" TargetMode="External"/><Relationship Id="rId34" Type="http://schemas.openxmlformats.org/officeDocument/2006/relationships/fontTable" Target="fontTable.xml"/><Relationship Id="rId7" Type="http://schemas.openxmlformats.org/officeDocument/2006/relationships/hyperlink" Target="https://community.canvaslms.com/docs/DOC-10721" TargetMode="External"/><Relationship Id="rId12" Type="http://schemas.openxmlformats.org/officeDocument/2006/relationships/hyperlink" Target="mailto:dos@uwsp.edu" TargetMode="External"/><Relationship Id="rId17" Type="http://schemas.openxmlformats.org/officeDocument/2006/relationships/hyperlink" Target="https://www3.uwsp.edu/datc/Pages/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hyperlink" Target="http://www.uwsp.edu/rmgt"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ocs.legis.wisconsin.gov/code/admin_code/uws/22" TargetMode="External"/><Relationship Id="rId20" Type="http://schemas.openxmlformats.org/officeDocument/2006/relationships/hyperlink" Target="http://docs.legis.wisconsin.gov/code/admin_code/uws/14.pdf" TargetMode="External"/><Relationship Id="rId29" Type="http://schemas.openxmlformats.org/officeDocument/2006/relationships/hyperlink" Target="https://www3.uwsp.edu/dos/clery/Pages/default.aspx" TargetMode="External"/><Relationship Id="rId1" Type="http://schemas.openxmlformats.org/officeDocument/2006/relationships/numbering" Target="numbering.xml"/><Relationship Id="rId6" Type="http://schemas.openxmlformats.org/officeDocument/2006/relationships/hyperlink" Target="mailto:jbarge@uwsp.edu" TargetMode="External"/><Relationship Id="rId11" Type="http://schemas.openxmlformats.org/officeDocument/2006/relationships/hyperlink" Target="https://www3.uwsp.edu/dos/Pages/Bias-Hate-Incident.aspx"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www.uwsp.edu/rmgt/Pages/em/procedures/other/floor-plans" TargetMode="External"/><Relationship Id="rId37" Type="http://schemas.openxmlformats.org/officeDocument/2006/relationships/customXml" Target="../customXml/item2.xml"/><Relationship Id="rId5" Type="http://schemas.openxmlformats.org/officeDocument/2006/relationships/hyperlink" Target="mailto:Tkay@uwsp.edu" TargetMode="External"/><Relationship Id="rId15" Type="http://schemas.openxmlformats.org/officeDocument/2006/relationships/hyperlink" Target="https://www3.uwsp.edu/veteran-services/Pages/Call-Up-Guidelines.aspx" TargetMode="External"/><Relationship Id="rId23" Type="http://schemas.openxmlformats.org/officeDocument/2006/relationships/hyperlink" Target="https://www3.uwsp.edu/DOS/sexualassault" TargetMode="External"/><Relationship Id="rId28" Type="http://schemas.openxmlformats.org/officeDocument/2006/relationships/hyperlink" Target="https://www3.uwsp.edu/dos/clery/Documents/ASR-ASFR.pdf" TargetMode="External"/><Relationship Id="rId36" Type="http://schemas.openxmlformats.org/officeDocument/2006/relationships/customXml" Target="../customXml/item1.xml"/><Relationship Id="rId10" Type="http://schemas.openxmlformats.org/officeDocument/2006/relationships/hyperlink" Target="https://www.wisconsin.edu/regents/policies/recording-of-lectures/" TargetMode="External"/><Relationship Id="rId19" Type="http://schemas.openxmlformats.org/officeDocument/2006/relationships/hyperlink" Target="https://www3.uwsp.edu/dos/Pages/Anonymous-Report.aspx" TargetMode="External"/><Relationship Id="rId31" Type="http://schemas.openxmlformats.org/officeDocument/2006/relationships/hyperlink" Target="http://libraryguides.uwsp.edu/copyright?hs=a" TargetMode="External"/><Relationship Id="rId4" Type="http://schemas.openxmlformats.org/officeDocument/2006/relationships/webSettings" Target="webSettings.xml"/><Relationship Id="rId9" Type="http://schemas.openxmlformats.org/officeDocument/2006/relationships/hyperlink" Target="mailto:techhelp@uwsp.edu" TargetMode="External"/><Relationship Id="rId14" Type="http://schemas.openxmlformats.org/officeDocument/2006/relationships/hyperlink" Target="https://www3.uwsp.edu/veteran-services/Pages/short-term-leave.aspx" TargetMode="External"/><Relationship Id="rId22" Type="http://schemas.openxmlformats.org/officeDocument/2006/relationships/hyperlink" Target="https://www3.uwsp.edu/regrec/Pages/ferpa.aspx"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clery/Pages/default.aspx" TargetMode="External"/><Relationship Id="rId35" Type="http://schemas.openxmlformats.org/officeDocument/2006/relationships/theme" Target="theme/theme1.xml"/><Relationship Id="rId8" Type="http://schemas.openxmlformats.org/officeDocument/2006/relationships/hyperlink" Target="https://www3.uwsp.edu/infotech/Pages/ServiceDesk/defaul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784</Number>
    <Section xmlns="409cf07c-705a-4568-bc2e-e1a7cd36a2d3" xsi:nil="true"/>
    <Calendar_x0020_Year xmlns="409cf07c-705a-4568-bc2e-e1a7cd36a2d3">2020</Calendar_x0020_Year>
    <Course_x0020_Name xmlns="409cf07c-705a-4568-bc2e-e1a7cd36a2d3">Disorders of Phonation</Course_x0020_Name>
    <Instructor xmlns="409cf07c-705a-4568-bc2e-e1a7cd36a2d3">Barge, James and Kay, Trescha</Instructor>
    <Pre xmlns="409cf07c-705a-4568-bc2e-e1a7cd36a2d3">25</Pre>
  </documentManagement>
</p:properties>
</file>

<file path=customXml/itemProps1.xml><?xml version="1.0" encoding="utf-8"?>
<ds:datastoreItem xmlns:ds="http://schemas.openxmlformats.org/officeDocument/2006/customXml" ds:itemID="{05CBB9FE-7FFD-450A-B1ED-63DA040BBD5A}"/>
</file>

<file path=customXml/itemProps2.xml><?xml version="1.0" encoding="utf-8"?>
<ds:datastoreItem xmlns:ds="http://schemas.openxmlformats.org/officeDocument/2006/customXml" ds:itemID="{83749AC8-8583-4BAD-993B-B2DBFBF32748}"/>
</file>

<file path=customXml/itemProps3.xml><?xml version="1.0" encoding="utf-8"?>
<ds:datastoreItem xmlns:ds="http://schemas.openxmlformats.org/officeDocument/2006/customXml" ds:itemID="{B5E881C8-AA45-4827-932D-4CDCB72DE70F}"/>
</file>

<file path=docProps/app.xml><?xml version="1.0" encoding="utf-8"?>
<Properties xmlns="http://schemas.openxmlformats.org/officeDocument/2006/extended-properties" xmlns:vt="http://schemas.openxmlformats.org/officeDocument/2006/docPropsVTypes">
  <Template>Normal.dotm</Template>
  <TotalTime>1</TotalTime>
  <Pages>8</Pages>
  <Words>3148</Words>
  <Characters>17948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2020-09-04T17:23:00Z</cp:lastPrinted>
  <dcterms:created xsi:type="dcterms:W3CDTF">2020-09-04T17:24:00Z</dcterms:created>
  <dcterms:modified xsi:type="dcterms:W3CDTF">2020-09-04T17:24:00Z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